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FEE11" w14:textId="7603EFAC" w:rsidR="00476C79" w:rsidRPr="00DC7D67" w:rsidRDefault="008E43EC" w:rsidP="00476C79">
      <w:pPr>
        <w:tabs>
          <w:tab w:val="left" w:pos="1999"/>
        </w:tabs>
        <w:spacing w:line="276" w:lineRule="auto"/>
        <w:ind w:left="-284"/>
        <w:jc w:val="center"/>
        <w:rPr>
          <w:b/>
          <w:sz w:val="56"/>
          <w:szCs w:val="56"/>
        </w:rPr>
      </w:pPr>
      <w:r w:rsidRPr="008E43EC">
        <w:rPr>
          <w:b/>
          <w:sz w:val="56"/>
          <w:szCs w:val="56"/>
          <w:highlight w:val="yellow"/>
        </w:rPr>
        <w:t>N</w:t>
      </w:r>
      <w:r w:rsidR="00644CB7" w:rsidRPr="008E43EC">
        <w:rPr>
          <w:b/>
          <w:sz w:val="56"/>
          <w:szCs w:val="56"/>
          <w:highlight w:val="yellow"/>
        </w:rPr>
        <w:t>ázev</w:t>
      </w:r>
      <w:r w:rsidRPr="008E43EC">
        <w:rPr>
          <w:b/>
          <w:sz w:val="56"/>
          <w:szCs w:val="56"/>
          <w:highlight w:val="yellow"/>
        </w:rPr>
        <w:t xml:space="preserve"> přístaviště</w:t>
      </w:r>
    </w:p>
    <w:p w14:paraId="391CB431" w14:textId="77777777" w:rsidR="00476C79" w:rsidRPr="00DC7D67" w:rsidRDefault="00476C79" w:rsidP="00476C79">
      <w:pPr>
        <w:tabs>
          <w:tab w:val="left" w:pos="1999"/>
        </w:tabs>
        <w:spacing w:line="276" w:lineRule="auto"/>
        <w:ind w:left="-284"/>
        <w:jc w:val="center"/>
        <w:rPr>
          <w:b/>
          <w:sz w:val="40"/>
          <w:szCs w:val="40"/>
        </w:rPr>
      </w:pPr>
    </w:p>
    <w:p w14:paraId="1D398BDD" w14:textId="77777777" w:rsidR="00476C79" w:rsidRDefault="00476C79" w:rsidP="00476C79">
      <w:pPr>
        <w:tabs>
          <w:tab w:val="left" w:pos="1999"/>
        </w:tabs>
        <w:spacing w:line="276" w:lineRule="auto"/>
        <w:ind w:left="-284"/>
        <w:jc w:val="center"/>
        <w:rPr>
          <w:b/>
          <w:sz w:val="48"/>
          <w:szCs w:val="48"/>
        </w:rPr>
      </w:pPr>
    </w:p>
    <w:p w14:paraId="43B7672A" w14:textId="77777777" w:rsidR="00476C79" w:rsidRDefault="00476C79" w:rsidP="00476C79">
      <w:pPr>
        <w:tabs>
          <w:tab w:val="left" w:pos="1999"/>
        </w:tabs>
        <w:spacing w:line="276" w:lineRule="auto"/>
        <w:ind w:left="-284"/>
        <w:jc w:val="center"/>
        <w:rPr>
          <w:b/>
          <w:sz w:val="48"/>
          <w:szCs w:val="48"/>
        </w:rPr>
      </w:pPr>
    </w:p>
    <w:p w14:paraId="6DFD93D7" w14:textId="77777777" w:rsidR="00476C79" w:rsidRPr="003412D3" w:rsidRDefault="00476C79" w:rsidP="008E43EC">
      <w:pPr>
        <w:jc w:val="center"/>
      </w:pPr>
    </w:p>
    <w:p w14:paraId="341D9A4A" w14:textId="77777777" w:rsidR="00476C79" w:rsidRDefault="00476C79" w:rsidP="008E43EC">
      <w:pPr>
        <w:jc w:val="center"/>
        <w:rPr>
          <w:color w:val="C00000"/>
        </w:rPr>
      </w:pPr>
    </w:p>
    <w:p w14:paraId="6EB4D409" w14:textId="77777777" w:rsidR="00476C79" w:rsidRPr="003412D3" w:rsidRDefault="00476C79" w:rsidP="008E43EC">
      <w:pPr>
        <w:jc w:val="center"/>
        <w:rPr>
          <w:color w:val="C00000"/>
        </w:rPr>
      </w:pPr>
    </w:p>
    <w:p w14:paraId="2A373E3A" w14:textId="77777777" w:rsidR="00476C79" w:rsidRDefault="00476C79" w:rsidP="008E43EC">
      <w:pPr>
        <w:jc w:val="center"/>
      </w:pPr>
    </w:p>
    <w:p w14:paraId="245B12B6" w14:textId="77777777" w:rsidR="00476C79" w:rsidRPr="008E43EC" w:rsidRDefault="00476C79" w:rsidP="008E43EC">
      <w:pPr>
        <w:jc w:val="center"/>
        <w:rPr>
          <w:b/>
          <w:sz w:val="60"/>
          <w:szCs w:val="60"/>
        </w:rPr>
      </w:pPr>
      <w:r w:rsidRPr="008E43EC">
        <w:rPr>
          <w:b/>
          <w:sz w:val="60"/>
          <w:szCs w:val="60"/>
        </w:rPr>
        <w:t>PROVOZNÍ ŘÁD</w:t>
      </w:r>
    </w:p>
    <w:p w14:paraId="54E98936" w14:textId="699E26DC" w:rsidR="00476C79" w:rsidRPr="00381C07" w:rsidRDefault="00476C79" w:rsidP="008E43EC">
      <w:pPr>
        <w:jc w:val="center"/>
      </w:pPr>
    </w:p>
    <w:p w14:paraId="1E41C632" w14:textId="77777777" w:rsidR="00476C79" w:rsidRPr="00381C07" w:rsidRDefault="00476C79" w:rsidP="008E43EC">
      <w:pPr>
        <w:jc w:val="center"/>
      </w:pPr>
    </w:p>
    <w:p w14:paraId="5C5D1D04" w14:textId="77777777" w:rsidR="00476C79" w:rsidRPr="00381C07" w:rsidRDefault="00476C79" w:rsidP="008E43EC">
      <w:pPr>
        <w:jc w:val="center"/>
      </w:pPr>
    </w:p>
    <w:p w14:paraId="7B2F0CC6" w14:textId="77777777" w:rsidR="00476C79" w:rsidRPr="008E43EC" w:rsidRDefault="00476C79" w:rsidP="008E43EC">
      <w:pPr>
        <w:jc w:val="center"/>
        <w:rPr>
          <w:b/>
          <w:caps/>
          <w:sz w:val="28"/>
          <w:szCs w:val="28"/>
        </w:rPr>
      </w:pPr>
      <w:r w:rsidRPr="008E43EC">
        <w:rPr>
          <w:b/>
          <w:sz w:val="28"/>
          <w:szCs w:val="28"/>
        </w:rPr>
        <w:t>Česká republika – Ředitelství vodních cest ČR</w:t>
      </w:r>
    </w:p>
    <w:p w14:paraId="5709FE77" w14:textId="77777777" w:rsidR="00476C79" w:rsidRPr="008E43EC" w:rsidRDefault="00476C79" w:rsidP="008E43EC">
      <w:pPr>
        <w:jc w:val="center"/>
        <w:rPr>
          <w:b/>
          <w:sz w:val="28"/>
          <w:szCs w:val="28"/>
        </w:rPr>
      </w:pPr>
      <w:r w:rsidRPr="008E43EC">
        <w:rPr>
          <w:b/>
          <w:sz w:val="28"/>
          <w:szCs w:val="28"/>
        </w:rPr>
        <w:t>Nábř. Ludvíka Svobody 1222/12</w:t>
      </w:r>
    </w:p>
    <w:p w14:paraId="357402DB" w14:textId="7345B33D" w:rsidR="00476C79" w:rsidRPr="008E43EC" w:rsidRDefault="00476C79" w:rsidP="008E43EC">
      <w:pPr>
        <w:jc w:val="center"/>
        <w:rPr>
          <w:b/>
          <w:sz w:val="28"/>
          <w:szCs w:val="28"/>
        </w:rPr>
      </w:pPr>
      <w:r w:rsidRPr="008E43EC">
        <w:rPr>
          <w:b/>
          <w:sz w:val="28"/>
          <w:szCs w:val="28"/>
        </w:rPr>
        <w:t>110 15 Praha 1</w:t>
      </w:r>
    </w:p>
    <w:p w14:paraId="53FA2BE3" w14:textId="77777777" w:rsidR="008E43EC" w:rsidRDefault="008E43EC" w:rsidP="008E43EC">
      <w:pPr>
        <w:jc w:val="center"/>
        <w:rPr>
          <w:sz w:val="28"/>
          <w:szCs w:val="28"/>
        </w:rPr>
      </w:pPr>
    </w:p>
    <w:p w14:paraId="3E9E6D6A" w14:textId="77777777" w:rsidR="00476C79" w:rsidRPr="00DC7D67" w:rsidRDefault="00476C79" w:rsidP="00476C79">
      <w:pPr>
        <w:spacing w:after="240" w:line="360" w:lineRule="auto"/>
        <w:jc w:val="center"/>
        <w:rPr>
          <w:b/>
          <w:sz w:val="28"/>
          <w:szCs w:val="28"/>
        </w:rPr>
      </w:pPr>
      <w:r>
        <w:rPr>
          <w:b/>
          <w:noProof/>
          <w:sz w:val="28"/>
          <w:szCs w:val="28"/>
        </w:rPr>
        <w:drawing>
          <wp:inline distT="0" distB="0" distL="0" distR="0" wp14:anchorId="39A0E469" wp14:editId="6C676406">
            <wp:extent cx="2800350" cy="1076325"/>
            <wp:effectExtent l="19050" t="0" r="0"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00350" cy="1076325"/>
                    </a:xfrm>
                    <a:prstGeom prst="rect">
                      <a:avLst/>
                    </a:prstGeom>
                    <a:noFill/>
                    <a:ln w="9525">
                      <a:noFill/>
                      <a:miter lim="800000"/>
                      <a:headEnd/>
                      <a:tailEnd/>
                    </a:ln>
                  </pic:spPr>
                </pic:pic>
              </a:graphicData>
            </a:graphic>
          </wp:inline>
        </w:drawing>
      </w:r>
    </w:p>
    <w:p w14:paraId="5ED85DE3" w14:textId="77777777" w:rsidR="00476C79" w:rsidRDefault="00476C79" w:rsidP="00476C79">
      <w:pPr>
        <w:spacing w:line="360" w:lineRule="auto"/>
        <w:rPr>
          <w:b/>
          <w:sz w:val="28"/>
          <w:szCs w:val="28"/>
        </w:rPr>
      </w:pPr>
    </w:p>
    <w:p w14:paraId="2D96BA43" w14:textId="77777777" w:rsidR="00476C79" w:rsidRDefault="00476C79" w:rsidP="00476C79">
      <w:pPr>
        <w:spacing w:line="360" w:lineRule="auto"/>
        <w:rPr>
          <w:b/>
          <w:sz w:val="28"/>
          <w:szCs w:val="28"/>
        </w:rPr>
      </w:pPr>
    </w:p>
    <w:p w14:paraId="0A746C4B" w14:textId="77777777" w:rsidR="00476C79" w:rsidRDefault="00476C79" w:rsidP="00476C79">
      <w:pPr>
        <w:spacing w:after="240" w:line="360" w:lineRule="auto"/>
        <w:rPr>
          <w:b/>
          <w:noProof/>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2F6B2575" w14:textId="77777777" w:rsidR="00476C79" w:rsidRPr="00DC7D67" w:rsidRDefault="00476C79" w:rsidP="00476C79">
      <w:pPr>
        <w:spacing w:after="240" w:line="360" w:lineRule="auto"/>
        <w:rPr>
          <w:b/>
          <w:sz w:val="28"/>
          <w:szCs w:val="28"/>
        </w:rPr>
      </w:pPr>
    </w:p>
    <w:p w14:paraId="63581FBB" w14:textId="3F727FB4" w:rsidR="00476C79" w:rsidRPr="008E43EC" w:rsidRDefault="008E43EC" w:rsidP="008E43EC">
      <w:pPr>
        <w:jc w:val="center"/>
        <w:rPr>
          <w:b/>
        </w:rPr>
      </w:pPr>
      <w:r w:rsidRPr="008E43EC">
        <w:rPr>
          <w:b/>
          <w:highlight w:val="yellow"/>
        </w:rPr>
        <w:t>měsíc</w:t>
      </w:r>
      <w:r w:rsidR="00476C79" w:rsidRPr="008E43EC">
        <w:rPr>
          <w:b/>
          <w:highlight w:val="yellow"/>
        </w:rPr>
        <w:t xml:space="preserve"> 20</w:t>
      </w:r>
      <w:r w:rsidRPr="008E43EC">
        <w:rPr>
          <w:b/>
          <w:highlight w:val="yellow"/>
        </w:rPr>
        <w:t>xx</w:t>
      </w:r>
    </w:p>
    <w:p w14:paraId="46C63F8C" w14:textId="77777777" w:rsidR="00476C79" w:rsidRPr="001F6FE5" w:rsidRDefault="00476C79" w:rsidP="001F6FE5">
      <w:pPr>
        <w:pStyle w:val="Zkladntext"/>
        <w:rPr>
          <w:b/>
        </w:rPr>
      </w:pPr>
      <w:r w:rsidRPr="004D69EB">
        <w:br w:type="page"/>
      </w:r>
      <w:bookmarkStart w:id="0" w:name="_Toc423018452"/>
      <w:r w:rsidRPr="001F6FE5">
        <w:rPr>
          <w:b/>
        </w:rPr>
        <w:lastRenderedPageBreak/>
        <w:t>OBSAH</w:t>
      </w:r>
    </w:p>
    <w:sdt>
      <w:sdtPr>
        <w:rPr>
          <w:rFonts w:ascii="Arial" w:eastAsia="Times New Roman" w:hAnsi="Arial" w:cs="Times New Roman"/>
          <w:color w:val="auto"/>
          <w:sz w:val="22"/>
          <w:szCs w:val="20"/>
        </w:rPr>
        <w:id w:val="-204174178"/>
        <w:docPartObj>
          <w:docPartGallery w:val="Table of Contents"/>
          <w:docPartUnique/>
        </w:docPartObj>
      </w:sdtPr>
      <w:sdtEndPr>
        <w:rPr>
          <w:b/>
          <w:bCs/>
        </w:rPr>
      </w:sdtEndPr>
      <w:sdtContent>
        <w:p w14:paraId="5C49CB40" w14:textId="46D6C9C1" w:rsidR="008E43EC" w:rsidRDefault="008E43EC">
          <w:pPr>
            <w:pStyle w:val="Nadpisobsahu"/>
          </w:pPr>
        </w:p>
        <w:p w14:paraId="1F6342D5" w14:textId="26EA708D" w:rsidR="00C74450" w:rsidRDefault="008E43EC">
          <w:pPr>
            <w:pStyle w:val="Obsah1"/>
            <w:tabs>
              <w:tab w:val="left" w:pos="601"/>
              <w:tab w:val="right" w:leader="dot" w:pos="9060"/>
            </w:tabs>
            <w:rPr>
              <w:rFonts w:asciiTheme="minorHAnsi" w:eastAsiaTheme="minorEastAsia" w:hAnsiTheme="minorHAnsi" w:cstheme="minorBidi"/>
              <w:caps w:val="0"/>
              <w:noProof/>
              <w:szCs w:val="22"/>
            </w:rPr>
          </w:pPr>
          <w:r>
            <w:rPr>
              <w:b/>
              <w:bCs/>
            </w:rPr>
            <w:fldChar w:fldCharType="begin"/>
          </w:r>
          <w:r>
            <w:rPr>
              <w:b/>
              <w:bCs/>
            </w:rPr>
            <w:instrText xml:space="preserve"> TOC \o "1-3" \h \z \u </w:instrText>
          </w:r>
          <w:r>
            <w:rPr>
              <w:b/>
              <w:bCs/>
            </w:rPr>
            <w:fldChar w:fldCharType="separate"/>
          </w:r>
          <w:hyperlink w:anchor="_Toc536431386" w:history="1">
            <w:r w:rsidR="00C74450" w:rsidRPr="00D61C53">
              <w:rPr>
                <w:rStyle w:val="Hypertextovodkaz"/>
                <w:noProof/>
              </w:rPr>
              <w:t>a.</w:t>
            </w:r>
            <w:r w:rsidR="00C74450">
              <w:rPr>
                <w:rFonts w:asciiTheme="minorHAnsi" w:eastAsiaTheme="minorEastAsia" w:hAnsiTheme="minorHAnsi" w:cstheme="minorBidi"/>
                <w:caps w:val="0"/>
                <w:noProof/>
                <w:szCs w:val="22"/>
              </w:rPr>
              <w:tab/>
            </w:r>
            <w:r w:rsidR="00C74450" w:rsidRPr="00D61C53">
              <w:rPr>
                <w:rStyle w:val="Hypertextovodkaz"/>
                <w:noProof/>
              </w:rPr>
              <w:t>OBECNÉ INFORMACE</w:t>
            </w:r>
            <w:r w:rsidR="00C74450">
              <w:rPr>
                <w:noProof/>
                <w:webHidden/>
              </w:rPr>
              <w:tab/>
            </w:r>
            <w:r w:rsidR="00C74450">
              <w:rPr>
                <w:noProof/>
                <w:webHidden/>
              </w:rPr>
              <w:fldChar w:fldCharType="begin"/>
            </w:r>
            <w:r w:rsidR="00C74450">
              <w:rPr>
                <w:noProof/>
                <w:webHidden/>
              </w:rPr>
              <w:instrText xml:space="preserve"> PAGEREF _Toc536431386 \h </w:instrText>
            </w:r>
            <w:r w:rsidR="00C74450">
              <w:rPr>
                <w:noProof/>
                <w:webHidden/>
              </w:rPr>
            </w:r>
            <w:r w:rsidR="00C74450">
              <w:rPr>
                <w:noProof/>
                <w:webHidden/>
              </w:rPr>
              <w:fldChar w:fldCharType="separate"/>
            </w:r>
            <w:r w:rsidR="00C74450">
              <w:rPr>
                <w:noProof/>
                <w:webHidden/>
              </w:rPr>
              <w:t>4</w:t>
            </w:r>
            <w:r w:rsidR="00C74450">
              <w:rPr>
                <w:noProof/>
                <w:webHidden/>
              </w:rPr>
              <w:fldChar w:fldCharType="end"/>
            </w:r>
          </w:hyperlink>
        </w:p>
        <w:p w14:paraId="3E079855" w14:textId="2FDAAA54"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87" w:history="1">
            <w:r w:rsidRPr="00D61C53">
              <w:rPr>
                <w:rStyle w:val="Hypertextovodkaz"/>
                <w:noProof/>
              </w:rPr>
              <w:t>a.1</w:t>
            </w:r>
            <w:r>
              <w:rPr>
                <w:rFonts w:asciiTheme="minorHAnsi" w:eastAsiaTheme="minorEastAsia" w:hAnsiTheme="minorHAnsi" w:cstheme="minorBidi"/>
                <w:noProof/>
                <w:szCs w:val="22"/>
              </w:rPr>
              <w:tab/>
            </w:r>
            <w:r w:rsidRPr="00D61C53">
              <w:rPr>
                <w:rStyle w:val="Hypertextovodkaz"/>
                <w:noProof/>
              </w:rPr>
              <w:t>Vlastník přístaviště</w:t>
            </w:r>
            <w:r>
              <w:rPr>
                <w:noProof/>
                <w:webHidden/>
              </w:rPr>
              <w:tab/>
            </w:r>
            <w:r>
              <w:rPr>
                <w:noProof/>
                <w:webHidden/>
              </w:rPr>
              <w:fldChar w:fldCharType="begin"/>
            </w:r>
            <w:r>
              <w:rPr>
                <w:noProof/>
                <w:webHidden/>
              </w:rPr>
              <w:instrText xml:space="preserve"> PAGEREF _Toc536431387 \h </w:instrText>
            </w:r>
            <w:r>
              <w:rPr>
                <w:noProof/>
                <w:webHidden/>
              </w:rPr>
            </w:r>
            <w:r>
              <w:rPr>
                <w:noProof/>
                <w:webHidden/>
              </w:rPr>
              <w:fldChar w:fldCharType="separate"/>
            </w:r>
            <w:r>
              <w:rPr>
                <w:noProof/>
                <w:webHidden/>
              </w:rPr>
              <w:t>4</w:t>
            </w:r>
            <w:r>
              <w:rPr>
                <w:noProof/>
                <w:webHidden/>
              </w:rPr>
              <w:fldChar w:fldCharType="end"/>
            </w:r>
          </w:hyperlink>
        </w:p>
        <w:p w14:paraId="446BBC23" w14:textId="1BCB75E0"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88" w:history="1">
            <w:r w:rsidRPr="00D61C53">
              <w:rPr>
                <w:rStyle w:val="Hypertextovodkaz"/>
                <w:noProof/>
              </w:rPr>
              <w:t>a.2</w:t>
            </w:r>
            <w:r>
              <w:rPr>
                <w:rFonts w:asciiTheme="minorHAnsi" w:eastAsiaTheme="minorEastAsia" w:hAnsiTheme="minorHAnsi" w:cstheme="minorBidi"/>
                <w:noProof/>
                <w:szCs w:val="22"/>
              </w:rPr>
              <w:tab/>
            </w:r>
            <w:r w:rsidRPr="00D61C53">
              <w:rPr>
                <w:rStyle w:val="Hypertextovodkaz"/>
                <w:noProof/>
              </w:rPr>
              <w:t>Provozovatel přístaviště</w:t>
            </w:r>
            <w:r>
              <w:rPr>
                <w:noProof/>
                <w:webHidden/>
              </w:rPr>
              <w:tab/>
            </w:r>
            <w:r>
              <w:rPr>
                <w:noProof/>
                <w:webHidden/>
              </w:rPr>
              <w:fldChar w:fldCharType="begin"/>
            </w:r>
            <w:r>
              <w:rPr>
                <w:noProof/>
                <w:webHidden/>
              </w:rPr>
              <w:instrText xml:space="preserve"> PAGEREF _Toc536431388 \h </w:instrText>
            </w:r>
            <w:r>
              <w:rPr>
                <w:noProof/>
                <w:webHidden/>
              </w:rPr>
            </w:r>
            <w:r>
              <w:rPr>
                <w:noProof/>
                <w:webHidden/>
              </w:rPr>
              <w:fldChar w:fldCharType="separate"/>
            </w:r>
            <w:r>
              <w:rPr>
                <w:noProof/>
                <w:webHidden/>
              </w:rPr>
              <w:t>4</w:t>
            </w:r>
            <w:r>
              <w:rPr>
                <w:noProof/>
                <w:webHidden/>
              </w:rPr>
              <w:fldChar w:fldCharType="end"/>
            </w:r>
          </w:hyperlink>
        </w:p>
        <w:p w14:paraId="741D5A96" w14:textId="21367300"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89" w:history="1">
            <w:r w:rsidRPr="00D61C53">
              <w:rPr>
                <w:rStyle w:val="Hypertextovodkaz"/>
                <w:noProof/>
              </w:rPr>
              <w:t>a.3</w:t>
            </w:r>
            <w:r>
              <w:rPr>
                <w:rFonts w:asciiTheme="minorHAnsi" w:eastAsiaTheme="minorEastAsia" w:hAnsiTheme="minorHAnsi" w:cstheme="minorBidi"/>
                <w:noProof/>
                <w:szCs w:val="22"/>
              </w:rPr>
              <w:tab/>
            </w:r>
            <w:r w:rsidRPr="00D61C53">
              <w:rPr>
                <w:rStyle w:val="Hypertextovodkaz"/>
                <w:noProof/>
              </w:rPr>
              <w:t>Umístění</w:t>
            </w:r>
            <w:r>
              <w:rPr>
                <w:noProof/>
                <w:webHidden/>
              </w:rPr>
              <w:tab/>
            </w:r>
            <w:r>
              <w:rPr>
                <w:noProof/>
                <w:webHidden/>
              </w:rPr>
              <w:fldChar w:fldCharType="begin"/>
            </w:r>
            <w:r>
              <w:rPr>
                <w:noProof/>
                <w:webHidden/>
              </w:rPr>
              <w:instrText xml:space="preserve"> PAGEREF _Toc536431389 \h </w:instrText>
            </w:r>
            <w:r>
              <w:rPr>
                <w:noProof/>
                <w:webHidden/>
              </w:rPr>
            </w:r>
            <w:r>
              <w:rPr>
                <w:noProof/>
                <w:webHidden/>
              </w:rPr>
              <w:fldChar w:fldCharType="separate"/>
            </w:r>
            <w:r>
              <w:rPr>
                <w:noProof/>
                <w:webHidden/>
              </w:rPr>
              <w:t>4</w:t>
            </w:r>
            <w:r>
              <w:rPr>
                <w:noProof/>
                <w:webHidden/>
              </w:rPr>
              <w:fldChar w:fldCharType="end"/>
            </w:r>
          </w:hyperlink>
        </w:p>
        <w:p w14:paraId="25291E76" w14:textId="0C927878"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90" w:history="1">
            <w:r w:rsidRPr="00D61C53">
              <w:rPr>
                <w:rStyle w:val="Hypertextovodkaz"/>
                <w:noProof/>
              </w:rPr>
              <w:t>a.4</w:t>
            </w:r>
            <w:r>
              <w:rPr>
                <w:rFonts w:asciiTheme="minorHAnsi" w:eastAsiaTheme="minorEastAsia" w:hAnsiTheme="minorHAnsi" w:cstheme="minorBidi"/>
                <w:noProof/>
                <w:szCs w:val="22"/>
              </w:rPr>
              <w:tab/>
            </w:r>
            <w:r w:rsidRPr="00D61C53">
              <w:rPr>
                <w:rStyle w:val="Hypertextovodkaz"/>
                <w:noProof/>
              </w:rPr>
              <w:t>Osoba zodpovědná za provoz</w:t>
            </w:r>
            <w:r>
              <w:rPr>
                <w:noProof/>
                <w:webHidden/>
              </w:rPr>
              <w:tab/>
            </w:r>
            <w:r>
              <w:rPr>
                <w:noProof/>
                <w:webHidden/>
              </w:rPr>
              <w:fldChar w:fldCharType="begin"/>
            </w:r>
            <w:r>
              <w:rPr>
                <w:noProof/>
                <w:webHidden/>
              </w:rPr>
              <w:instrText xml:space="preserve"> PAGEREF _Toc536431390 \h </w:instrText>
            </w:r>
            <w:r>
              <w:rPr>
                <w:noProof/>
                <w:webHidden/>
              </w:rPr>
            </w:r>
            <w:r>
              <w:rPr>
                <w:noProof/>
                <w:webHidden/>
              </w:rPr>
              <w:fldChar w:fldCharType="separate"/>
            </w:r>
            <w:r>
              <w:rPr>
                <w:noProof/>
                <w:webHidden/>
              </w:rPr>
              <w:t>5</w:t>
            </w:r>
            <w:r>
              <w:rPr>
                <w:noProof/>
                <w:webHidden/>
              </w:rPr>
              <w:fldChar w:fldCharType="end"/>
            </w:r>
          </w:hyperlink>
        </w:p>
        <w:p w14:paraId="358252FC" w14:textId="1D5F92B8"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91" w:history="1">
            <w:r w:rsidRPr="00D61C53">
              <w:rPr>
                <w:rStyle w:val="Hypertextovodkaz"/>
                <w:noProof/>
              </w:rPr>
              <w:t>a.5</w:t>
            </w:r>
            <w:r>
              <w:rPr>
                <w:rFonts w:asciiTheme="minorHAnsi" w:eastAsiaTheme="minorEastAsia" w:hAnsiTheme="minorHAnsi" w:cstheme="minorBidi"/>
                <w:noProof/>
                <w:szCs w:val="22"/>
              </w:rPr>
              <w:tab/>
            </w:r>
            <w:r w:rsidRPr="00D61C53">
              <w:rPr>
                <w:rStyle w:val="Hypertextovodkaz"/>
                <w:noProof/>
              </w:rPr>
              <w:t>Územně příslušný vodoprávní orgán</w:t>
            </w:r>
            <w:r>
              <w:rPr>
                <w:noProof/>
                <w:webHidden/>
              </w:rPr>
              <w:tab/>
            </w:r>
            <w:r>
              <w:rPr>
                <w:noProof/>
                <w:webHidden/>
              </w:rPr>
              <w:fldChar w:fldCharType="begin"/>
            </w:r>
            <w:r>
              <w:rPr>
                <w:noProof/>
                <w:webHidden/>
              </w:rPr>
              <w:instrText xml:space="preserve"> PAGEREF _Toc536431391 \h </w:instrText>
            </w:r>
            <w:r>
              <w:rPr>
                <w:noProof/>
                <w:webHidden/>
              </w:rPr>
            </w:r>
            <w:r>
              <w:rPr>
                <w:noProof/>
                <w:webHidden/>
              </w:rPr>
              <w:fldChar w:fldCharType="separate"/>
            </w:r>
            <w:r>
              <w:rPr>
                <w:noProof/>
                <w:webHidden/>
              </w:rPr>
              <w:t>5</w:t>
            </w:r>
            <w:r>
              <w:rPr>
                <w:noProof/>
                <w:webHidden/>
              </w:rPr>
              <w:fldChar w:fldCharType="end"/>
            </w:r>
          </w:hyperlink>
        </w:p>
        <w:p w14:paraId="63B65746" w14:textId="67FBD857"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392" w:history="1">
            <w:r w:rsidRPr="00D61C53">
              <w:rPr>
                <w:rStyle w:val="Hypertextovodkaz"/>
                <w:noProof/>
              </w:rPr>
              <w:t>b.</w:t>
            </w:r>
            <w:r>
              <w:rPr>
                <w:rFonts w:asciiTheme="minorHAnsi" w:eastAsiaTheme="minorEastAsia" w:hAnsiTheme="minorHAnsi" w:cstheme="minorBidi"/>
                <w:caps w:val="0"/>
                <w:noProof/>
                <w:szCs w:val="22"/>
              </w:rPr>
              <w:tab/>
            </w:r>
            <w:r w:rsidRPr="00D61C53">
              <w:rPr>
                <w:rStyle w:val="Hypertextovodkaz"/>
                <w:noProof/>
              </w:rPr>
              <w:t>Technické údaje o přístavišti</w:t>
            </w:r>
            <w:r>
              <w:rPr>
                <w:noProof/>
                <w:webHidden/>
              </w:rPr>
              <w:tab/>
            </w:r>
            <w:r>
              <w:rPr>
                <w:noProof/>
                <w:webHidden/>
              </w:rPr>
              <w:fldChar w:fldCharType="begin"/>
            </w:r>
            <w:r>
              <w:rPr>
                <w:noProof/>
                <w:webHidden/>
              </w:rPr>
              <w:instrText xml:space="preserve"> PAGEREF _Toc536431392 \h </w:instrText>
            </w:r>
            <w:r>
              <w:rPr>
                <w:noProof/>
                <w:webHidden/>
              </w:rPr>
            </w:r>
            <w:r>
              <w:rPr>
                <w:noProof/>
                <w:webHidden/>
              </w:rPr>
              <w:fldChar w:fldCharType="separate"/>
            </w:r>
            <w:r>
              <w:rPr>
                <w:noProof/>
                <w:webHidden/>
              </w:rPr>
              <w:t>5</w:t>
            </w:r>
            <w:r>
              <w:rPr>
                <w:noProof/>
                <w:webHidden/>
              </w:rPr>
              <w:fldChar w:fldCharType="end"/>
            </w:r>
          </w:hyperlink>
        </w:p>
        <w:p w14:paraId="653F0E71" w14:textId="45ADF2EA"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93" w:history="1">
            <w:r w:rsidRPr="00D61C53">
              <w:rPr>
                <w:rStyle w:val="Hypertextovodkaz"/>
                <w:noProof/>
              </w:rPr>
              <w:t>b.1</w:t>
            </w:r>
            <w:r>
              <w:rPr>
                <w:rFonts w:asciiTheme="minorHAnsi" w:eastAsiaTheme="minorEastAsia" w:hAnsiTheme="minorHAnsi" w:cstheme="minorBidi"/>
                <w:noProof/>
                <w:szCs w:val="22"/>
              </w:rPr>
              <w:tab/>
            </w:r>
            <w:r w:rsidRPr="00D61C53">
              <w:rPr>
                <w:rStyle w:val="Hypertextovodkaz"/>
                <w:noProof/>
              </w:rPr>
              <w:t>Název, umístění a stručný popis</w:t>
            </w:r>
            <w:r>
              <w:rPr>
                <w:noProof/>
                <w:webHidden/>
              </w:rPr>
              <w:tab/>
            </w:r>
            <w:r>
              <w:rPr>
                <w:noProof/>
                <w:webHidden/>
              </w:rPr>
              <w:fldChar w:fldCharType="begin"/>
            </w:r>
            <w:r>
              <w:rPr>
                <w:noProof/>
                <w:webHidden/>
              </w:rPr>
              <w:instrText xml:space="preserve"> PAGEREF _Toc536431393 \h </w:instrText>
            </w:r>
            <w:r>
              <w:rPr>
                <w:noProof/>
                <w:webHidden/>
              </w:rPr>
            </w:r>
            <w:r>
              <w:rPr>
                <w:noProof/>
                <w:webHidden/>
              </w:rPr>
              <w:fldChar w:fldCharType="separate"/>
            </w:r>
            <w:r>
              <w:rPr>
                <w:noProof/>
                <w:webHidden/>
              </w:rPr>
              <w:t>5</w:t>
            </w:r>
            <w:r>
              <w:rPr>
                <w:noProof/>
                <w:webHidden/>
              </w:rPr>
              <w:fldChar w:fldCharType="end"/>
            </w:r>
          </w:hyperlink>
        </w:p>
        <w:p w14:paraId="3F19E21D" w14:textId="452851AB"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394" w:history="1">
            <w:r w:rsidRPr="00D61C53">
              <w:rPr>
                <w:rStyle w:val="Hypertextovodkaz"/>
                <w:noProof/>
              </w:rPr>
              <w:t>b.1.1</w:t>
            </w:r>
            <w:r>
              <w:rPr>
                <w:rFonts w:asciiTheme="minorHAnsi" w:eastAsiaTheme="minorEastAsia" w:hAnsiTheme="minorHAnsi" w:cstheme="minorBidi"/>
                <w:noProof/>
                <w:szCs w:val="22"/>
              </w:rPr>
              <w:tab/>
            </w:r>
            <w:r w:rsidRPr="00D61C53">
              <w:rPr>
                <w:rStyle w:val="Hypertextovodkaz"/>
                <w:noProof/>
              </w:rPr>
              <w:t>Název přístaviště</w:t>
            </w:r>
            <w:r>
              <w:rPr>
                <w:noProof/>
                <w:webHidden/>
              </w:rPr>
              <w:tab/>
            </w:r>
            <w:r>
              <w:rPr>
                <w:noProof/>
                <w:webHidden/>
              </w:rPr>
              <w:fldChar w:fldCharType="begin"/>
            </w:r>
            <w:r>
              <w:rPr>
                <w:noProof/>
                <w:webHidden/>
              </w:rPr>
              <w:instrText xml:space="preserve"> PAGEREF _Toc536431394 \h </w:instrText>
            </w:r>
            <w:r>
              <w:rPr>
                <w:noProof/>
                <w:webHidden/>
              </w:rPr>
            </w:r>
            <w:r>
              <w:rPr>
                <w:noProof/>
                <w:webHidden/>
              </w:rPr>
              <w:fldChar w:fldCharType="separate"/>
            </w:r>
            <w:r>
              <w:rPr>
                <w:noProof/>
                <w:webHidden/>
              </w:rPr>
              <w:t>5</w:t>
            </w:r>
            <w:r>
              <w:rPr>
                <w:noProof/>
                <w:webHidden/>
              </w:rPr>
              <w:fldChar w:fldCharType="end"/>
            </w:r>
          </w:hyperlink>
        </w:p>
        <w:p w14:paraId="5F043CF0" w14:textId="59E23502"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395" w:history="1">
            <w:r w:rsidRPr="00D61C53">
              <w:rPr>
                <w:rStyle w:val="Hypertextovodkaz"/>
                <w:noProof/>
              </w:rPr>
              <w:t>b.1.2</w:t>
            </w:r>
            <w:r>
              <w:rPr>
                <w:rFonts w:asciiTheme="minorHAnsi" w:eastAsiaTheme="minorEastAsia" w:hAnsiTheme="minorHAnsi" w:cstheme="minorBidi"/>
                <w:noProof/>
                <w:szCs w:val="22"/>
              </w:rPr>
              <w:tab/>
            </w:r>
            <w:r w:rsidRPr="00D61C53">
              <w:rPr>
                <w:rStyle w:val="Hypertextovodkaz"/>
                <w:noProof/>
              </w:rPr>
              <w:t>Umístění přístaviště</w:t>
            </w:r>
            <w:r>
              <w:rPr>
                <w:noProof/>
                <w:webHidden/>
              </w:rPr>
              <w:tab/>
            </w:r>
            <w:r>
              <w:rPr>
                <w:noProof/>
                <w:webHidden/>
              </w:rPr>
              <w:fldChar w:fldCharType="begin"/>
            </w:r>
            <w:r>
              <w:rPr>
                <w:noProof/>
                <w:webHidden/>
              </w:rPr>
              <w:instrText xml:space="preserve"> PAGEREF _Toc536431395 \h </w:instrText>
            </w:r>
            <w:r>
              <w:rPr>
                <w:noProof/>
                <w:webHidden/>
              </w:rPr>
            </w:r>
            <w:r>
              <w:rPr>
                <w:noProof/>
                <w:webHidden/>
              </w:rPr>
              <w:fldChar w:fldCharType="separate"/>
            </w:r>
            <w:r>
              <w:rPr>
                <w:noProof/>
                <w:webHidden/>
              </w:rPr>
              <w:t>5</w:t>
            </w:r>
            <w:r>
              <w:rPr>
                <w:noProof/>
                <w:webHidden/>
              </w:rPr>
              <w:fldChar w:fldCharType="end"/>
            </w:r>
          </w:hyperlink>
        </w:p>
        <w:p w14:paraId="40A2AB30" w14:textId="0E3F5CB3"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396" w:history="1">
            <w:r w:rsidRPr="00D61C53">
              <w:rPr>
                <w:rStyle w:val="Hypertextovodkaz"/>
                <w:noProof/>
              </w:rPr>
              <w:t>b.1.3</w:t>
            </w:r>
            <w:r>
              <w:rPr>
                <w:rFonts w:asciiTheme="minorHAnsi" w:eastAsiaTheme="minorEastAsia" w:hAnsiTheme="minorHAnsi" w:cstheme="minorBidi"/>
                <w:noProof/>
                <w:szCs w:val="22"/>
              </w:rPr>
              <w:tab/>
            </w:r>
            <w:r w:rsidRPr="00D61C53">
              <w:rPr>
                <w:rStyle w:val="Hypertextovodkaz"/>
                <w:noProof/>
              </w:rPr>
              <w:t>Stručný popis přístaviště a jeho funkce</w:t>
            </w:r>
            <w:r>
              <w:rPr>
                <w:noProof/>
                <w:webHidden/>
              </w:rPr>
              <w:tab/>
            </w:r>
            <w:r>
              <w:rPr>
                <w:noProof/>
                <w:webHidden/>
              </w:rPr>
              <w:fldChar w:fldCharType="begin"/>
            </w:r>
            <w:r>
              <w:rPr>
                <w:noProof/>
                <w:webHidden/>
              </w:rPr>
              <w:instrText xml:space="preserve"> PAGEREF _Toc536431396 \h </w:instrText>
            </w:r>
            <w:r>
              <w:rPr>
                <w:noProof/>
                <w:webHidden/>
              </w:rPr>
            </w:r>
            <w:r>
              <w:rPr>
                <w:noProof/>
                <w:webHidden/>
              </w:rPr>
              <w:fldChar w:fldCharType="separate"/>
            </w:r>
            <w:r>
              <w:rPr>
                <w:noProof/>
                <w:webHidden/>
              </w:rPr>
              <w:t>5</w:t>
            </w:r>
            <w:r>
              <w:rPr>
                <w:noProof/>
                <w:webHidden/>
              </w:rPr>
              <w:fldChar w:fldCharType="end"/>
            </w:r>
          </w:hyperlink>
        </w:p>
        <w:p w14:paraId="3B8E2EC6" w14:textId="5448086A"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397" w:history="1">
            <w:r w:rsidRPr="00D61C53">
              <w:rPr>
                <w:rStyle w:val="Hypertextovodkaz"/>
                <w:noProof/>
              </w:rPr>
              <w:t>b.1.4</w:t>
            </w:r>
            <w:r>
              <w:rPr>
                <w:rFonts w:asciiTheme="minorHAnsi" w:eastAsiaTheme="minorEastAsia" w:hAnsiTheme="minorHAnsi" w:cstheme="minorBidi"/>
                <w:noProof/>
                <w:szCs w:val="22"/>
              </w:rPr>
              <w:tab/>
            </w:r>
            <w:r w:rsidRPr="00D61C53">
              <w:rPr>
                <w:rStyle w:val="Hypertextovodkaz"/>
                <w:noProof/>
              </w:rPr>
              <w:t>Základní technické údaje o kapacitě nebo výkonu</w:t>
            </w:r>
            <w:r>
              <w:rPr>
                <w:noProof/>
                <w:webHidden/>
              </w:rPr>
              <w:tab/>
            </w:r>
            <w:r>
              <w:rPr>
                <w:noProof/>
                <w:webHidden/>
              </w:rPr>
              <w:fldChar w:fldCharType="begin"/>
            </w:r>
            <w:r>
              <w:rPr>
                <w:noProof/>
                <w:webHidden/>
              </w:rPr>
              <w:instrText xml:space="preserve"> PAGEREF _Toc536431397 \h </w:instrText>
            </w:r>
            <w:r>
              <w:rPr>
                <w:noProof/>
                <w:webHidden/>
              </w:rPr>
            </w:r>
            <w:r>
              <w:rPr>
                <w:noProof/>
                <w:webHidden/>
              </w:rPr>
              <w:fldChar w:fldCharType="separate"/>
            </w:r>
            <w:r>
              <w:rPr>
                <w:noProof/>
                <w:webHidden/>
              </w:rPr>
              <w:t>6</w:t>
            </w:r>
            <w:r>
              <w:rPr>
                <w:noProof/>
                <w:webHidden/>
              </w:rPr>
              <w:fldChar w:fldCharType="end"/>
            </w:r>
          </w:hyperlink>
        </w:p>
        <w:p w14:paraId="58A52FB4" w14:textId="0D69CBFC"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398" w:history="1">
            <w:r w:rsidRPr="00D61C53">
              <w:rPr>
                <w:rStyle w:val="Hypertextovodkaz"/>
                <w:noProof/>
              </w:rPr>
              <w:t>b.1.5</w:t>
            </w:r>
            <w:r>
              <w:rPr>
                <w:rFonts w:asciiTheme="minorHAnsi" w:eastAsiaTheme="minorEastAsia" w:hAnsiTheme="minorHAnsi" w:cstheme="minorBidi"/>
                <w:noProof/>
                <w:szCs w:val="22"/>
              </w:rPr>
              <w:tab/>
            </w:r>
            <w:r w:rsidRPr="00D61C53">
              <w:rPr>
                <w:rStyle w:val="Hypertextovodkaz"/>
                <w:noProof/>
              </w:rPr>
              <w:t>Výčet částí a vybavení, kterých se provozní řád týká</w:t>
            </w:r>
            <w:r>
              <w:rPr>
                <w:noProof/>
                <w:webHidden/>
              </w:rPr>
              <w:tab/>
            </w:r>
            <w:r>
              <w:rPr>
                <w:noProof/>
                <w:webHidden/>
              </w:rPr>
              <w:fldChar w:fldCharType="begin"/>
            </w:r>
            <w:r>
              <w:rPr>
                <w:noProof/>
                <w:webHidden/>
              </w:rPr>
              <w:instrText xml:space="preserve"> PAGEREF _Toc536431398 \h </w:instrText>
            </w:r>
            <w:r>
              <w:rPr>
                <w:noProof/>
                <w:webHidden/>
              </w:rPr>
            </w:r>
            <w:r>
              <w:rPr>
                <w:noProof/>
                <w:webHidden/>
              </w:rPr>
              <w:fldChar w:fldCharType="separate"/>
            </w:r>
            <w:r>
              <w:rPr>
                <w:noProof/>
                <w:webHidden/>
              </w:rPr>
              <w:t>6</w:t>
            </w:r>
            <w:r>
              <w:rPr>
                <w:noProof/>
                <w:webHidden/>
              </w:rPr>
              <w:fldChar w:fldCharType="end"/>
            </w:r>
          </w:hyperlink>
        </w:p>
        <w:p w14:paraId="5423FB0F" w14:textId="46665AC4"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399" w:history="1">
            <w:r w:rsidRPr="00D61C53">
              <w:rPr>
                <w:rStyle w:val="Hypertextovodkaz"/>
                <w:noProof/>
              </w:rPr>
              <w:t>b.2</w:t>
            </w:r>
            <w:r>
              <w:rPr>
                <w:rFonts w:asciiTheme="minorHAnsi" w:eastAsiaTheme="minorEastAsia" w:hAnsiTheme="minorHAnsi" w:cstheme="minorBidi"/>
                <w:noProof/>
                <w:szCs w:val="22"/>
              </w:rPr>
              <w:tab/>
            </w:r>
            <w:r w:rsidRPr="00D61C53">
              <w:rPr>
                <w:rStyle w:val="Hypertextovodkaz"/>
                <w:noProof/>
              </w:rPr>
              <w:t>Doklady k provozu přístaviště</w:t>
            </w:r>
            <w:r>
              <w:rPr>
                <w:noProof/>
                <w:webHidden/>
              </w:rPr>
              <w:tab/>
            </w:r>
            <w:r>
              <w:rPr>
                <w:noProof/>
                <w:webHidden/>
              </w:rPr>
              <w:fldChar w:fldCharType="begin"/>
            </w:r>
            <w:r>
              <w:rPr>
                <w:noProof/>
                <w:webHidden/>
              </w:rPr>
              <w:instrText xml:space="preserve"> PAGEREF _Toc536431399 \h </w:instrText>
            </w:r>
            <w:r>
              <w:rPr>
                <w:noProof/>
                <w:webHidden/>
              </w:rPr>
            </w:r>
            <w:r>
              <w:rPr>
                <w:noProof/>
                <w:webHidden/>
              </w:rPr>
              <w:fldChar w:fldCharType="separate"/>
            </w:r>
            <w:r>
              <w:rPr>
                <w:noProof/>
                <w:webHidden/>
              </w:rPr>
              <w:t>6</w:t>
            </w:r>
            <w:r>
              <w:rPr>
                <w:noProof/>
                <w:webHidden/>
              </w:rPr>
              <w:fldChar w:fldCharType="end"/>
            </w:r>
          </w:hyperlink>
        </w:p>
        <w:p w14:paraId="03635328" w14:textId="189C35BF"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00" w:history="1">
            <w:r w:rsidRPr="00D61C53">
              <w:rPr>
                <w:rStyle w:val="Hypertextovodkaz"/>
                <w:noProof/>
              </w:rPr>
              <w:t>b.3</w:t>
            </w:r>
            <w:r>
              <w:rPr>
                <w:rFonts w:asciiTheme="minorHAnsi" w:eastAsiaTheme="minorEastAsia" w:hAnsiTheme="minorHAnsi" w:cstheme="minorBidi"/>
                <w:noProof/>
                <w:szCs w:val="22"/>
              </w:rPr>
              <w:tab/>
            </w:r>
            <w:r w:rsidRPr="00D61C53">
              <w:rPr>
                <w:rStyle w:val="Hypertextovodkaz"/>
                <w:noProof/>
              </w:rPr>
              <w:t>Kategorie vodního díla</w:t>
            </w:r>
            <w:r>
              <w:rPr>
                <w:noProof/>
                <w:webHidden/>
              </w:rPr>
              <w:tab/>
            </w:r>
            <w:r>
              <w:rPr>
                <w:noProof/>
                <w:webHidden/>
              </w:rPr>
              <w:fldChar w:fldCharType="begin"/>
            </w:r>
            <w:r>
              <w:rPr>
                <w:noProof/>
                <w:webHidden/>
              </w:rPr>
              <w:instrText xml:space="preserve"> PAGEREF _Toc536431400 \h </w:instrText>
            </w:r>
            <w:r>
              <w:rPr>
                <w:noProof/>
                <w:webHidden/>
              </w:rPr>
            </w:r>
            <w:r>
              <w:rPr>
                <w:noProof/>
                <w:webHidden/>
              </w:rPr>
              <w:fldChar w:fldCharType="separate"/>
            </w:r>
            <w:r>
              <w:rPr>
                <w:noProof/>
                <w:webHidden/>
              </w:rPr>
              <w:t>6</w:t>
            </w:r>
            <w:r>
              <w:rPr>
                <w:noProof/>
                <w:webHidden/>
              </w:rPr>
              <w:fldChar w:fldCharType="end"/>
            </w:r>
          </w:hyperlink>
        </w:p>
        <w:p w14:paraId="1479DDCE" w14:textId="700F5257"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01" w:history="1">
            <w:r w:rsidRPr="00D61C53">
              <w:rPr>
                <w:rStyle w:val="Hypertextovodkaz"/>
                <w:noProof/>
              </w:rPr>
              <w:t>c.</w:t>
            </w:r>
            <w:r>
              <w:rPr>
                <w:rFonts w:asciiTheme="minorHAnsi" w:eastAsiaTheme="minorEastAsia" w:hAnsiTheme="minorHAnsi" w:cstheme="minorBidi"/>
                <w:caps w:val="0"/>
                <w:noProof/>
                <w:szCs w:val="22"/>
              </w:rPr>
              <w:tab/>
            </w:r>
            <w:r w:rsidRPr="00D61C53">
              <w:rPr>
                <w:rStyle w:val="Hypertextovodkaz"/>
                <w:noProof/>
              </w:rPr>
              <w:t>Provozní údaje</w:t>
            </w:r>
            <w:r>
              <w:rPr>
                <w:noProof/>
                <w:webHidden/>
              </w:rPr>
              <w:tab/>
            </w:r>
            <w:r>
              <w:rPr>
                <w:noProof/>
                <w:webHidden/>
              </w:rPr>
              <w:fldChar w:fldCharType="begin"/>
            </w:r>
            <w:r>
              <w:rPr>
                <w:noProof/>
                <w:webHidden/>
              </w:rPr>
              <w:instrText xml:space="preserve"> PAGEREF _Toc536431401 \h </w:instrText>
            </w:r>
            <w:r>
              <w:rPr>
                <w:noProof/>
                <w:webHidden/>
              </w:rPr>
            </w:r>
            <w:r>
              <w:rPr>
                <w:noProof/>
                <w:webHidden/>
              </w:rPr>
              <w:fldChar w:fldCharType="separate"/>
            </w:r>
            <w:r>
              <w:rPr>
                <w:noProof/>
                <w:webHidden/>
              </w:rPr>
              <w:t>6</w:t>
            </w:r>
            <w:r>
              <w:rPr>
                <w:noProof/>
                <w:webHidden/>
              </w:rPr>
              <w:fldChar w:fldCharType="end"/>
            </w:r>
          </w:hyperlink>
        </w:p>
        <w:p w14:paraId="223EEB20" w14:textId="4E267294"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02" w:history="1">
            <w:r w:rsidRPr="00D61C53">
              <w:rPr>
                <w:rStyle w:val="Hypertextovodkaz"/>
                <w:noProof/>
              </w:rPr>
              <w:t>d.</w:t>
            </w:r>
            <w:r>
              <w:rPr>
                <w:rFonts w:asciiTheme="minorHAnsi" w:eastAsiaTheme="minorEastAsia" w:hAnsiTheme="minorHAnsi" w:cstheme="minorBidi"/>
                <w:caps w:val="0"/>
                <w:noProof/>
                <w:szCs w:val="22"/>
              </w:rPr>
              <w:tab/>
            </w:r>
            <w:r w:rsidRPr="00D61C53">
              <w:rPr>
                <w:rStyle w:val="Hypertextovodkaz"/>
                <w:noProof/>
              </w:rPr>
              <w:t>pokyny pro provoz a údržbu</w:t>
            </w:r>
            <w:r>
              <w:rPr>
                <w:noProof/>
                <w:webHidden/>
              </w:rPr>
              <w:tab/>
            </w:r>
            <w:r>
              <w:rPr>
                <w:noProof/>
                <w:webHidden/>
              </w:rPr>
              <w:fldChar w:fldCharType="begin"/>
            </w:r>
            <w:r>
              <w:rPr>
                <w:noProof/>
                <w:webHidden/>
              </w:rPr>
              <w:instrText xml:space="preserve"> PAGEREF _Toc536431402 \h </w:instrText>
            </w:r>
            <w:r>
              <w:rPr>
                <w:noProof/>
                <w:webHidden/>
              </w:rPr>
            </w:r>
            <w:r>
              <w:rPr>
                <w:noProof/>
                <w:webHidden/>
              </w:rPr>
              <w:fldChar w:fldCharType="separate"/>
            </w:r>
            <w:r>
              <w:rPr>
                <w:noProof/>
                <w:webHidden/>
              </w:rPr>
              <w:t>6</w:t>
            </w:r>
            <w:r>
              <w:rPr>
                <w:noProof/>
                <w:webHidden/>
              </w:rPr>
              <w:fldChar w:fldCharType="end"/>
            </w:r>
          </w:hyperlink>
        </w:p>
        <w:p w14:paraId="62CEE272" w14:textId="3D23C5C7"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03" w:history="1">
            <w:r w:rsidRPr="00D61C53">
              <w:rPr>
                <w:rStyle w:val="Hypertextovodkaz"/>
                <w:noProof/>
              </w:rPr>
              <w:t>d.1</w:t>
            </w:r>
            <w:r>
              <w:rPr>
                <w:rFonts w:asciiTheme="minorHAnsi" w:eastAsiaTheme="minorEastAsia" w:hAnsiTheme="minorHAnsi" w:cstheme="minorBidi"/>
                <w:noProof/>
                <w:szCs w:val="22"/>
              </w:rPr>
              <w:tab/>
            </w:r>
            <w:r w:rsidRPr="00D61C53">
              <w:rPr>
                <w:rStyle w:val="Hypertextovodkaz"/>
                <w:noProof/>
              </w:rPr>
              <w:t>Provo</w:t>
            </w:r>
            <w:r w:rsidRPr="00D61C53">
              <w:rPr>
                <w:rStyle w:val="Hypertextovodkaz"/>
                <w:noProof/>
              </w:rPr>
              <w:t>z</w:t>
            </w:r>
            <w:r w:rsidRPr="00D61C53">
              <w:rPr>
                <w:rStyle w:val="Hypertextovodkaz"/>
                <w:noProof/>
              </w:rPr>
              <w:t>ní pokyny</w:t>
            </w:r>
            <w:r>
              <w:rPr>
                <w:noProof/>
                <w:webHidden/>
              </w:rPr>
              <w:tab/>
            </w:r>
            <w:r>
              <w:rPr>
                <w:noProof/>
                <w:webHidden/>
              </w:rPr>
              <w:fldChar w:fldCharType="begin"/>
            </w:r>
            <w:r>
              <w:rPr>
                <w:noProof/>
                <w:webHidden/>
              </w:rPr>
              <w:instrText xml:space="preserve"> PAGEREF _Toc536431403 \h </w:instrText>
            </w:r>
            <w:r>
              <w:rPr>
                <w:noProof/>
                <w:webHidden/>
              </w:rPr>
            </w:r>
            <w:r>
              <w:rPr>
                <w:noProof/>
                <w:webHidden/>
              </w:rPr>
              <w:fldChar w:fldCharType="separate"/>
            </w:r>
            <w:r>
              <w:rPr>
                <w:noProof/>
                <w:webHidden/>
              </w:rPr>
              <w:t>6</w:t>
            </w:r>
            <w:r>
              <w:rPr>
                <w:noProof/>
                <w:webHidden/>
              </w:rPr>
              <w:fldChar w:fldCharType="end"/>
            </w:r>
          </w:hyperlink>
        </w:p>
        <w:p w14:paraId="35D2159E" w14:textId="2EE45D25"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04" w:history="1">
            <w:r w:rsidRPr="00D61C53">
              <w:rPr>
                <w:rStyle w:val="Hypertextovodkaz"/>
                <w:noProof/>
              </w:rPr>
              <w:t>d.1.1</w:t>
            </w:r>
            <w:r>
              <w:rPr>
                <w:rFonts w:asciiTheme="minorHAnsi" w:eastAsiaTheme="minorEastAsia" w:hAnsiTheme="minorHAnsi" w:cstheme="minorBidi"/>
                <w:noProof/>
                <w:szCs w:val="22"/>
              </w:rPr>
              <w:tab/>
            </w:r>
            <w:r w:rsidRPr="00D61C53">
              <w:rPr>
                <w:rStyle w:val="Hypertextovodkaz"/>
                <w:noProof/>
              </w:rPr>
              <w:t>Obecná pravidla</w:t>
            </w:r>
            <w:r>
              <w:rPr>
                <w:noProof/>
                <w:webHidden/>
              </w:rPr>
              <w:tab/>
            </w:r>
            <w:r>
              <w:rPr>
                <w:noProof/>
                <w:webHidden/>
              </w:rPr>
              <w:fldChar w:fldCharType="begin"/>
            </w:r>
            <w:r>
              <w:rPr>
                <w:noProof/>
                <w:webHidden/>
              </w:rPr>
              <w:instrText xml:space="preserve"> PAGEREF _Toc536431404 \h </w:instrText>
            </w:r>
            <w:r>
              <w:rPr>
                <w:noProof/>
                <w:webHidden/>
              </w:rPr>
            </w:r>
            <w:r>
              <w:rPr>
                <w:noProof/>
                <w:webHidden/>
              </w:rPr>
              <w:fldChar w:fldCharType="separate"/>
            </w:r>
            <w:r>
              <w:rPr>
                <w:noProof/>
                <w:webHidden/>
              </w:rPr>
              <w:t>7</w:t>
            </w:r>
            <w:r>
              <w:rPr>
                <w:noProof/>
                <w:webHidden/>
              </w:rPr>
              <w:fldChar w:fldCharType="end"/>
            </w:r>
          </w:hyperlink>
        </w:p>
        <w:p w14:paraId="57941EF2" w14:textId="4D1AEAA6"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05" w:history="1">
            <w:r w:rsidRPr="00D61C53">
              <w:rPr>
                <w:rStyle w:val="Hypertextovodkaz"/>
                <w:noProof/>
              </w:rPr>
              <w:t>d.1.2</w:t>
            </w:r>
            <w:r>
              <w:rPr>
                <w:rFonts w:asciiTheme="minorHAnsi" w:eastAsiaTheme="minorEastAsia" w:hAnsiTheme="minorHAnsi" w:cstheme="minorBidi"/>
                <w:noProof/>
                <w:szCs w:val="22"/>
              </w:rPr>
              <w:tab/>
            </w:r>
            <w:r w:rsidRPr="00D61C53">
              <w:rPr>
                <w:rStyle w:val="Hypertextovodkaz"/>
                <w:noProof/>
              </w:rPr>
              <w:t>Pravidla užívání osobní lodní dopravou</w:t>
            </w:r>
            <w:r>
              <w:rPr>
                <w:noProof/>
                <w:webHidden/>
              </w:rPr>
              <w:tab/>
            </w:r>
            <w:r>
              <w:rPr>
                <w:noProof/>
                <w:webHidden/>
              </w:rPr>
              <w:fldChar w:fldCharType="begin"/>
            </w:r>
            <w:r>
              <w:rPr>
                <w:noProof/>
                <w:webHidden/>
              </w:rPr>
              <w:instrText xml:space="preserve"> PAGEREF _Toc536431405 \h </w:instrText>
            </w:r>
            <w:r>
              <w:rPr>
                <w:noProof/>
                <w:webHidden/>
              </w:rPr>
            </w:r>
            <w:r>
              <w:rPr>
                <w:noProof/>
                <w:webHidden/>
              </w:rPr>
              <w:fldChar w:fldCharType="separate"/>
            </w:r>
            <w:r>
              <w:rPr>
                <w:noProof/>
                <w:webHidden/>
              </w:rPr>
              <w:t>11</w:t>
            </w:r>
            <w:r>
              <w:rPr>
                <w:noProof/>
                <w:webHidden/>
              </w:rPr>
              <w:fldChar w:fldCharType="end"/>
            </w:r>
          </w:hyperlink>
        </w:p>
        <w:p w14:paraId="68740DDE" w14:textId="110F4F03"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06" w:history="1">
            <w:r w:rsidRPr="00D61C53">
              <w:rPr>
                <w:rStyle w:val="Hypertextovodkaz"/>
                <w:noProof/>
              </w:rPr>
              <w:t>d.1.3</w:t>
            </w:r>
            <w:r>
              <w:rPr>
                <w:rFonts w:asciiTheme="minorHAnsi" w:eastAsiaTheme="minorEastAsia" w:hAnsiTheme="minorHAnsi" w:cstheme="minorBidi"/>
                <w:noProof/>
                <w:szCs w:val="22"/>
              </w:rPr>
              <w:tab/>
            </w:r>
            <w:r w:rsidRPr="00D61C53">
              <w:rPr>
                <w:rStyle w:val="Hypertextovodkaz"/>
                <w:noProof/>
              </w:rPr>
              <w:t>Pravidla užívání malými plavidly</w:t>
            </w:r>
            <w:r>
              <w:rPr>
                <w:noProof/>
                <w:webHidden/>
              </w:rPr>
              <w:tab/>
            </w:r>
            <w:r>
              <w:rPr>
                <w:noProof/>
                <w:webHidden/>
              </w:rPr>
              <w:fldChar w:fldCharType="begin"/>
            </w:r>
            <w:r>
              <w:rPr>
                <w:noProof/>
                <w:webHidden/>
              </w:rPr>
              <w:instrText xml:space="preserve"> PAGEREF _Toc536431406 \h </w:instrText>
            </w:r>
            <w:r>
              <w:rPr>
                <w:noProof/>
                <w:webHidden/>
              </w:rPr>
            </w:r>
            <w:r>
              <w:rPr>
                <w:noProof/>
                <w:webHidden/>
              </w:rPr>
              <w:fldChar w:fldCharType="separate"/>
            </w:r>
            <w:r>
              <w:rPr>
                <w:noProof/>
                <w:webHidden/>
              </w:rPr>
              <w:t>11</w:t>
            </w:r>
            <w:r>
              <w:rPr>
                <w:noProof/>
                <w:webHidden/>
              </w:rPr>
              <w:fldChar w:fldCharType="end"/>
            </w:r>
          </w:hyperlink>
        </w:p>
        <w:p w14:paraId="4744E353" w14:textId="2BD00502"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07" w:history="1">
            <w:r w:rsidRPr="00D61C53">
              <w:rPr>
                <w:rStyle w:val="Hypertextovodkaz"/>
                <w:noProof/>
              </w:rPr>
              <w:t>d.1.4</w:t>
            </w:r>
            <w:r>
              <w:rPr>
                <w:rFonts w:asciiTheme="minorHAnsi" w:eastAsiaTheme="minorEastAsia" w:hAnsiTheme="minorHAnsi" w:cstheme="minorBidi"/>
                <w:noProof/>
                <w:szCs w:val="22"/>
              </w:rPr>
              <w:tab/>
            </w:r>
            <w:r w:rsidRPr="00D61C53">
              <w:rPr>
                <w:rStyle w:val="Hypertextovodkaz"/>
                <w:noProof/>
              </w:rPr>
              <w:t>Pravidla užívání posádkami, cestujícími a návštěvníky</w:t>
            </w:r>
            <w:r>
              <w:rPr>
                <w:noProof/>
                <w:webHidden/>
              </w:rPr>
              <w:tab/>
            </w:r>
            <w:r>
              <w:rPr>
                <w:noProof/>
                <w:webHidden/>
              </w:rPr>
              <w:fldChar w:fldCharType="begin"/>
            </w:r>
            <w:r>
              <w:rPr>
                <w:noProof/>
                <w:webHidden/>
              </w:rPr>
              <w:instrText xml:space="preserve"> PAGEREF _Toc536431407 \h </w:instrText>
            </w:r>
            <w:r>
              <w:rPr>
                <w:noProof/>
                <w:webHidden/>
              </w:rPr>
            </w:r>
            <w:r>
              <w:rPr>
                <w:noProof/>
                <w:webHidden/>
              </w:rPr>
              <w:fldChar w:fldCharType="separate"/>
            </w:r>
            <w:r>
              <w:rPr>
                <w:noProof/>
                <w:webHidden/>
              </w:rPr>
              <w:t>11</w:t>
            </w:r>
            <w:r>
              <w:rPr>
                <w:noProof/>
                <w:webHidden/>
              </w:rPr>
              <w:fldChar w:fldCharType="end"/>
            </w:r>
          </w:hyperlink>
        </w:p>
        <w:p w14:paraId="38D1D3A6" w14:textId="419B270D"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08" w:history="1">
            <w:r w:rsidRPr="00D61C53">
              <w:rPr>
                <w:rStyle w:val="Hypertextovodkaz"/>
                <w:noProof/>
              </w:rPr>
              <w:t>d.2</w:t>
            </w:r>
            <w:r>
              <w:rPr>
                <w:rFonts w:asciiTheme="minorHAnsi" w:eastAsiaTheme="minorEastAsia" w:hAnsiTheme="minorHAnsi" w:cstheme="minorBidi"/>
                <w:noProof/>
                <w:szCs w:val="22"/>
              </w:rPr>
              <w:tab/>
            </w:r>
            <w:r w:rsidRPr="00D61C53">
              <w:rPr>
                <w:rStyle w:val="Hypertextovodkaz"/>
                <w:noProof/>
              </w:rPr>
              <w:t>Povinnosti Provozovatele, provádění revizí a údržby</w:t>
            </w:r>
            <w:r>
              <w:rPr>
                <w:noProof/>
                <w:webHidden/>
              </w:rPr>
              <w:tab/>
            </w:r>
            <w:r>
              <w:rPr>
                <w:noProof/>
                <w:webHidden/>
              </w:rPr>
              <w:fldChar w:fldCharType="begin"/>
            </w:r>
            <w:r>
              <w:rPr>
                <w:noProof/>
                <w:webHidden/>
              </w:rPr>
              <w:instrText xml:space="preserve"> PAGEREF _Toc536431408 \h </w:instrText>
            </w:r>
            <w:r>
              <w:rPr>
                <w:noProof/>
                <w:webHidden/>
              </w:rPr>
            </w:r>
            <w:r>
              <w:rPr>
                <w:noProof/>
                <w:webHidden/>
              </w:rPr>
              <w:fldChar w:fldCharType="separate"/>
            </w:r>
            <w:r>
              <w:rPr>
                <w:noProof/>
                <w:webHidden/>
              </w:rPr>
              <w:t>11</w:t>
            </w:r>
            <w:r>
              <w:rPr>
                <w:noProof/>
                <w:webHidden/>
              </w:rPr>
              <w:fldChar w:fldCharType="end"/>
            </w:r>
          </w:hyperlink>
        </w:p>
        <w:p w14:paraId="64B161BE" w14:textId="14E7FD6A"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09" w:history="1">
            <w:r w:rsidRPr="00D61C53">
              <w:rPr>
                <w:rStyle w:val="Hypertextovodkaz"/>
                <w:noProof/>
              </w:rPr>
              <w:t>e.</w:t>
            </w:r>
            <w:r>
              <w:rPr>
                <w:rFonts w:asciiTheme="minorHAnsi" w:eastAsiaTheme="minorEastAsia" w:hAnsiTheme="minorHAnsi" w:cstheme="minorBidi"/>
                <w:caps w:val="0"/>
                <w:noProof/>
                <w:szCs w:val="22"/>
              </w:rPr>
              <w:tab/>
            </w:r>
            <w:r w:rsidRPr="00D61C53">
              <w:rPr>
                <w:rStyle w:val="Hypertextovodkaz"/>
                <w:noProof/>
              </w:rPr>
              <w:t>Pokyny pro provoz v zimním období</w:t>
            </w:r>
            <w:r>
              <w:rPr>
                <w:noProof/>
                <w:webHidden/>
              </w:rPr>
              <w:tab/>
            </w:r>
            <w:r>
              <w:rPr>
                <w:noProof/>
                <w:webHidden/>
              </w:rPr>
              <w:fldChar w:fldCharType="begin"/>
            </w:r>
            <w:r>
              <w:rPr>
                <w:noProof/>
                <w:webHidden/>
              </w:rPr>
              <w:instrText xml:space="preserve"> PAGEREF _Toc536431409 \h </w:instrText>
            </w:r>
            <w:r>
              <w:rPr>
                <w:noProof/>
                <w:webHidden/>
              </w:rPr>
            </w:r>
            <w:r>
              <w:rPr>
                <w:noProof/>
                <w:webHidden/>
              </w:rPr>
              <w:fldChar w:fldCharType="separate"/>
            </w:r>
            <w:r>
              <w:rPr>
                <w:noProof/>
                <w:webHidden/>
              </w:rPr>
              <w:t>12</w:t>
            </w:r>
            <w:r>
              <w:rPr>
                <w:noProof/>
                <w:webHidden/>
              </w:rPr>
              <w:fldChar w:fldCharType="end"/>
            </w:r>
          </w:hyperlink>
        </w:p>
        <w:p w14:paraId="03FF9915" w14:textId="4185D963"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10" w:history="1">
            <w:r w:rsidRPr="00D61C53">
              <w:rPr>
                <w:rStyle w:val="Hypertextovodkaz"/>
                <w:noProof/>
              </w:rPr>
              <w:t>f.</w:t>
            </w:r>
            <w:r>
              <w:rPr>
                <w:rFonts w:asciiTheme="minorHAnsi" w:eastAsiaTheme="minorEastAsia" w:hAnsiTheme="minorHAnsi" w:cstheme="minorBidi"/>
                <w:caps w:val="0"/>
                <w:noProof/>
                <w:szCs w:val="22"/>
              </w:rPr>
              <w:tab/>
            </w:r>
            <w:r w:rsidRPr="00D61C53">
              <w:rPr>
                <w:rStyle w:val="Hypertextovodkaz"/>
                <w:noProof/>
              </w:rPr>
              <w:t>mimořádné situace, opatření při zastavení plavby</w:t>
            </w:r>
            <w:r>
              <w:rPr>
                <w:noProof/>
                <w:webHidden/>
              </w:rPr>
              <w:tab/>
            </w:r>
            <w:r>
              <w:rPr>
                <w:noProof/>
                <w:webHidden/>
              </w:rPr>
              <w:fldChar w:fldCharType="begin"/>
            </w:r>
            <w:r>
              <w:rPr>
                <w:noProof/>
                <w:webHidden/>
              </w:rPr>
              <w:instrText xml:space="preserve"> PAGEREF _Toc536431410 \h </w:instrText>
            </w:r>
            <w:r>
              <w:rPr>
                <w:noProof/>
                <w:webHidden/>
              </w:rPr>
            </w:r>
            <w:r>
              <w:rPr>
                <w:noProof/>
                <w:webHidden/>
              </w:rPr>
              <w:fldChar w:fldCharType="separate"/>
            </w:r>
            <w:r>
              <w:rPr>
                <w:noProof/>
                <w:webHidden/>
              </w:rPr>
              <w:t>12</w:t>
            </w:r>
            <w:r>
              <w:rPr>
                <w:noProof/>
                <w:webHidden/>
              </w:rPr>
              <w:fldChar w:fldCharType="end"/>
            </w:r>
          </w:hyperlink>
        </w:p>
        <w:p w14:paraId="7FA0730C" w14:textId="18731B02"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11" w:history="1">
            <w:r w:rsidRPr="00D61C53">
              <w:rPr>
                <w:rStyle w:val="Hypertextovodkaz"/>
                <w:noProof/>
              </w:rPr>
              <w:t>f.1</w:t>
            </w:r>
            <w:r>
              <w:rPr>
                <w:rFonts w:asciiTheme="minorHAnsi" w:eastAsiaTheme="minorEastAsia" w:hAnsiTheme="minorHAnsi" w:cstheme="minorBidi"/>
                <w:noProof/>
                <w:szCs w:val="22"/>
              </w:rPr>
              <w:tab/>
            </w:r>
            <w:r w:rsidRPr="00D61C53">
              <w:rPr>
                <w:rStyle w:val="Hypertextovodkaz"/>
                <w:noProof/>
              </w:rPr>
              <w:t>Poruchy a havárie</w:t>
            </w:r>
            <w:r>
              <w:rPr>
                <w:noProof/>
                <w:webHidden/>
              </w:rPr>
              <w:tab/>
            </w:r>
            <w:r>
              <w:rPr>
                <w:noProof/>
                <w:webHidden/>
              </w:rPr>
              <w:fldChar w:fldCharType="begin"/>
            </w:r>
            <w:r>
              <w:rPr>
                <w:noProof/>
                <w:webHidden/>
              </w:rPr>
              <w:instrText xml:space="preserve"> PAGEREF _Toc536431411 \h </w:instrText>
            </w:r>
            <w:r>
              <w:rPr>
                <w:noProof/>
                <w:webHidden/>
              </w:rPr>
            </w:r>
            <w:r>
              <w:rPr>
                <w:noProof/>
                <w:webHidden/>
              </w:rPr>
              <w:fldChar w:fldCharType="separate"/>
            </w:r>
            <w:r>
              <w:rPr>
                <w:noProof/>
                <w:webHidden/>
              </w:rPr>
              <w:t>12</w:t>
            </w:r>
            <w:r>
              <w:rPr>
                <w:noProof/>
                <w:webHidden/>
              </w:rPr>
              <w:fldChar w:fldCharType="end"/>
            </w:r>
          </w:hyperlink>
        </w:p>
        <w:p w14:paraId="496A8AF2" w14:textId="24743CC1"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12" w:history="1">
            <w:r w:rsidRPr="00D61C53">
              <w:rPr>
                <w:rStyle w:val="Hypertextovodkaz"/>
                <w:noProof/>
              </w:rPr>
              <w:t>f.2</w:t>
            </w:r>
            <w:r>
              <w:rPr>
                <w:rFonts w:asciiTheme="minorHAnsi" w:eastAsiaTheme="minorEastAsia" w:hAnsiTheme="minorHAnsi" w:cstheme="minorBidi"/>
                <w:noProof/>
                <w:szCs w:val="22"/>
              </w:rPr>
              <w:tab/>
            </w:r>
            <w:r w:rsidRPr="00D61C53">
              <w:rPr>
                <w:rStyle w:val="Hypertextovodkaz"/>
                <w:noProof/>
              </w:rPr>
              <w:t>Opatření při zastavení plavby</w:t>
            </w:r>
            <w:r>
              <w:rPr>
                <w:noProof/>
                <w:webHidden/>
              </w:rPr>
              <w:tab/>
            </w:r>
            <w:r>
              <w:rPr>
                <w:noProof/>
                <w:webHidden/>
              </w:rPr>
              <w:fldChar w:fldCharType="begin"/>
            </w:r>
            <w:r>
              <w:rPr>
                <w:noProof/>
                <w:webHidden/>
              </w:rPr>
              <w:instrText xml:space="preserve"> PAGEREF _Toc536431412 \h </w:instrText>
            </w:r>
            <w:r>
              <w:rPr>
                <w:noProof/>
                <w:webHidden/>
              </w:rPr>
            </w:r>
            <w:r>
              <w:rPr>
                <w:noProof/>
                <w:webHidden/>
              </w:rPr>
              <w:fldChar w:fldCharType="separate"/>
            </w:r>
            <w:r>
              <w:rPr>
                <w:noProof/>
                <w:webHidden/>
              </w:rPr>
              <w:t>13</w:t>
            </w:r>
            <w:r>
              <w:rPr>
                <w:noProof/>
                <w:webHidden/>
              </w:rPr>
              <w:fldChar w:fldCharType="end"/>
            </w:r>
          </w:hyperlink>
        </w:p>
        <w:p w14:paraId="17613BDC" w14:textId="6DF9C74B" w:rsidR="00C74450" w:rsidRDefault="00C74450">
          <w:pPr>
            <w:pStyle w:val="Obsah3"/>
            <w:tabs>
              <w:tab w:val="left" w:pos="1100"/>
              <w:tab w:val="right" w:leader="dot" w:pos="9060"/>
            </w:tabs>
            <w:rPr>
              <w:rFonts w:asciiTheme="minorHAnsi" w:eastAsiaTheme="minorEastAsia" w:hAnsiTheme="minorHAnsi" w:cstheme="minorBidi"/>
              <w:noProof/>
              <w:szCs w:val="22"/>
            </w:rPr>
          </w:pPr>
          <w:hyperlink w:anchor="_Toc536431413" w:history="1">
            <w:r w:rsidRPr="00D61C53">
              <w:rPr>
                <w:rStyle w:val="Hypertextovodkaz"/>
                <w:noProof/>
              </w:rPr>
              <w:t>f.2.1</w:t>
            </w:r>
            <w:r>
              <w:rPr>
                <w:rFonts w:asciiTheme="minorHAnsi" w:eastAsiaTheme="minorEastAsia" w:hAnsiTheme="minorHAnsi" w:cstheme="minorBidi"/>
                <w:noProof/>
                <w:szCs w:val="22"/>
              </w:rPr>
              <w:tab/>
            </w:r>
            <w:r w:rsidRPr="00D61C53">
              <w:rPr>
                <w:rStyle w:val="Hypertextovodkaz"/>
                <w:noProof/>
              </w:rPr>
              <w:t>Provoz za povodňových situací</w:t>
            </w:r>
            <w:r>
              <w:rPr>
                <w:noProof/>
                <w:webHidden/>
              </w:rPr>
              <w:tab/>
            </w:r>
            <w:r>
              <w:rPr>
                <w:noProof/>
                <w:webHidden/>
              </w:rPr>
              <w:fldChar w:fldCharType="begin"/>
            </w:r>
            <w:r>
              <w:rPr>
                <w:noProof/>
                <w:webHidden/>
              </w:rPr>
              <w:instrText xml:space="preserve"> PAGEREF _Toc536431413 \h </w:instrText>
            </w:r>
            <w:r>
              <w:rPr>
                <w:noProof/>
                <w:webHidden/>
              </w:rPr>
            </w:r>
            <w:r>
              <w:rPr>
                <w:noProof/>
                <w:webHidden/>
              </w:rPr>
              <w:fldChar w:fldCharType="separate"/>
            </w:r>
            <w:r>
              <w:rPr>
                <w:noProof/>
                <w:webHidden/>
              </w:rPr>
              <w:t>14</w:t>
            </w:r>
            <w:r>
              <w:rPr>
                <w:noProof/>
                <w:webHidden/>
              </w:rPr>
              <w:fldChar w:fldCharType="end"/>
            </w:r>
          </w:hyperlink>
        </w:p>
        <w:p w14:paraId="08422784" w14:textId="29D2D7A1" w:rsidR="00C74450" w:rsidRDefault="00C74450">
          <w:pPr>
            <w:pStyle w:val="Obsah3"/>
            <w:tabs>
              <w:tab w:val="left" w:pos="1100"/>
              <w:tab w:val="right" w:leader="dot" w:pos="9060"/>
            </w:tabs>
            <w:rPr>
              <w:rFonts w:asciiTheme="minorHAnsi" w:eastAsiaTheme="minorEastAsia" w:hAnsiTheme="minorHAnsi" w:cstheme="minorBidi"/>
              <w:noProof/>
              <w:szCs w:val="22"/>
            </w:rPr>
          </w:pPr>
          <w:hyperlink w:anchor="_Toc536431414" w:history="1">
            <w:r w:rsidRPr="00D61C53">
              <w:rPr>
                <w:rStyle w:val="Hypertextovodkaz"/>
                <w:noProof/>
              </w:rPr>
              <w:t>f.2.2</w:t>
            </w:r>
            <w:r>
              <w:rPr>
                <w:rFonts w:asciiTheme="minorHAnsi" w:eastAsiaTheme="minorEastAsia" w:hAnsiTheme="minorHAnsi" w:cstheme="minorBidi"/>
                <w:noProof/>
                <w:szCs w:val="22"/>
              </w:rPr>
              <w:tab/>
            </w:r>
            <w:r w:rsidRPr="00D61C53">
              <w:rPr>
                <w:rStyle w:val="Hypertextovodkaz"/>
                <w:noProof/>
              </w:rPr>
              <w:t>Provoz po opadnutí povodně</w:t>
            </w:r>
            <w:r>
              <w:rPr>
                <w:noProof/>
                <w:webHidden/>
              </w:rPr>
              <w:tab/>
            </w:r>
            <w:r>
              <w:rPr>
                <w:noProof/>
                <w:webHidden/>
              </w:rPr>
              <w:fldChar w:fldCharType="begin"/>
            </w:r>
            <w:r>
              <w:rPr>
                <w:noProof/>
                <w:webHidden/>
              </w:rPr>
              <w:instrText xml:space="preserve"> PAGEREF _Toc536431414 \h </w:instrText>
            </w:r>
            <w:r>
              <w:rPr>
                <w:noProof/>
                <w:webHidden/>
              </w:rPr>
            </w:r>
            <w:r>
              <w:rPr>
                <w:noProof/>
                <w:webHidden/>
              </w:rPr>
              <w:fldChar w:fldCharType="separate"/>
            </w:r>
            <w:r>
              <w:rPr>
                <w:noProof/>
                <w:webHidden/>
              </w:rPr>
              <w:t>16</w:t>
            </w:r>
            <w:r>
              <w:rPr>
                <w:noProof/>
                <w:webHidden/>
              </w:rPr>
              <w:fldChar w:fldCharType="end"/>
            </w:r>
          </w:hyperlink>
        </w:p>
        <w:p w14:paraId="6CF29618" w14:textId="5C31DC09"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15" w:history="1">
            <w:r w:rsidRPr="00D61C53">
              <w:rPr>
                <w:rStyle w:val="Hypertextovodkaz"/>
                <w:noProof/>
              </w:rPr>
              <w:t>f.3</w:t>
            </w:r>
            <w:r>
              <w:rPr>
                <w:rFonts w:asciiTheme="minorHAnsi" w:eastAsiaTheme="minorEastAsia" w:hAnsiTheme="minorHAnsi" w:cstheme="minorBidi"/>
                <w:noProof/>
                <w:szCs w:val="22"/>
              </w:rPr>
              <w:tab/>
            </w:r>
            <w:r w:rsidRPr="00D61C53">
              <w:rPr>
                <w:rStyle w:val="Hypertextovodkaz"/>
                <w:noProof/>
              </w:rPr>
              <w:t>Situace vyvolané nebezpečím teroristického ohrožení</w:t>
            </w:r>
            <w:r>
              <w:rPr>
                <w:noProof/>
                <w:webHidden/>
              </w:rPr>
              <w:tab/>
            </w:r>
            <w:r>
              <w:rPr>
                <w:noProof/>
                <w:webHidden/>
              </w:rPr>
              <w:fldChar w:fldCharType="begin"/>
            </w:r>
            <w:r>
              <w:rPr>
                <w:noProof/>
                <w:webHidden/>
              </w:rPr>
              <w:instrText xml:space="preserve"> PAGEREF _Toc536431415 \h </w:instrText>
            </w:r>
            <w:r>
              <w:rPr>
                <w:noProof/>
                <w:webHidden/>
              </w:rPr>
            </w:r>
            <w:r>
              <w:rPr>
                <w:noProof/>
                <w:webHidden/>
              </w:rPr>
              <w:fldChar w:fldCharType="separate"/>
            </w:r>
            <w:r>
              <w:rPr>
                <w:noProof/>
                <w:webHidden/>
              </w:rPr>
              <w:t>17</w:t>
            </w:r>
            <w:r>
              <w:rPr>
                <w:noProof/>
                <w:webHidden/>
              </w:rPr>
              <w:fldChar w:fldCharType="end"/>
            </w:r>
          </w:hyperlink>
        </w:p>
        <w:p w14:paraId="3174F7D4" w14:textId="03B6977E"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16" w:history="1">
            <w:r w:rsidRPr="00D61C53">
              <w:rPr>
                <w:rStyle w:val="Hypertextovodkaz"/>
                <w:noProof/>
              </w:rPr>
              <w:t>g.</w:t>
            </w:r>
            <w:r>
              <w:rPr>
                <w:rFonts w:asciiTheme="minorHAnsi" w:eastAsiaTheme="minorEastAsia" w:hAnsiTheme="minorHAnsi" w:cstheme="minorBidi"/>
                <w:caps w:val="0"/>
                <w:noProof/>
                <w:szCs w:val="22"/>
              </w:rPr>
              <w:tab/>
            </w:r>
            <w:r w:rsidRPr="00D61C53">
              <w:rPr>
                <w:rStyle w:val="Hypertextovodkaz"/>
                <w:noProof/>
              </w:rPr>
              <w:t>Důležité adresy a telefonní čísla</w:t>
            </w:r>
            <w:r>
              <w:rPr>
                <w:noProof/>
                <w:webHidden/>
              </w:rPr>
              <w:tab/>
            </w:r>
            <w:r>
              <w:rPr>
                <w:noProof/>
                <w:webHidden/>
              </w:rPr>
              <w:fldChar w:fldCharType="begin"/>
            </w:r>
            <w:r>
              <w:rPr>
                <w:noProof/>
                <w:webHidden/>
              </w:rPr>
              <w:instrText xml:space="preserve"> PAGEREF _Toc536431416 \h </w:instrText>
            </w:r>
            <w:r>
              <w:rPr>
                <w:noProof/>
                <w:webHidden/>
              </w:rPr>
            </w:r>
            <w:r>
              <w:rPr>
                <w:noProof/>
                <w:webHidden/>
              </w:rPr>
              <w:fldChar w:fldCharType="separate"/>
            </w:r>
            <w:r>
              <w:rPr>
                <w:noProof/>
                <w:webHidden/>
              </w:rPr>
              <w:t>17</w:t>
            </w:r>
            <w:r>
              <w:rPr>
                <w:noProof/>
                <w:webHidden/>
              </w:rPr>
              <w:fldChar w:fldCharType="end"/>
            </w:r>
          </w:hyperlink>
        </w:p>
        <w:p w14:paraId="6F544313" w14:textId="57A5F851"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17" w:history="1">
            <w:r w:rsidRPr="00D61C53">
              <w:rPr>
                <w:rStyle w:val="Hypertextovodkaz"/>
                <w:noProof/>
              </w:rPr>
              <w:t>h.</w:t>
            </w:r>
            <w:r>
              <w:rPr>
                <w:rFonts w:asciiTheme="minorHAnsi" w:eastAsiaTheme="minorEastAsia" w:hAnsiTheme="minorHAnsi" w:cstheme="minorBidi"/>
                <w:caps w:val="0"/>
                <w:noProof/>
                <w:szCs w:val="22"/>
              </w:rPr>
              <w:tab/>
            </w:r>
            <w:r w:rsidRPr="00D61C53">
              <w:rPr>
                <w:rStyle w:val="Hypertextovodkaz"/>
                <w:noProof/>
              </w:rPr>
              <w:t>zásady spolupráce mezi osobami, které se podílejí na provozu vodního díla</w:t>
            </w:r>
            <w:r>
              <w:rPr>
                <w:noProof/>
                <w:webHidden/>
              </w:rPr>
              <w:tab/>
            </w:r>
            <w:r>
              <w:rPr>
                <w:noProof/>
                <w:webHidden/>
              </w:rPr>
              <w:fldChar w:fldCharType="begin"/>
            </w:r>
            <w:r>
              <w:rPr>
                <w:noProof/>
                <w:webHidden/>
              </w:rPr>
              <w:instrText xml:space="preserve"> PAGEREF _Toc536431417 \h </w:instrText>
            </w:r>
            <w:r>
              <w:rPr>
                <w:noProof/>
                <w:webHidden/>
              </w:rPr>
            </w:r>
            <w:r>
              <w:rPr>
                <w:noProof/>
                <w:webHidden/>
              </w:rPr>
              <w:fldChar w:fldCharType="separate"/>
            </w:r>
            <w:r>
              <w:rPr>
                <w:noProof/>
                <w:webHidden/>
              </w:rPr>
              <w:t>17</w:t>
            </w:r>
            <w:r>
              <w:rPr>
                <w:noProof/>
                <w:webHidden/>
              </w:rPr>
              <w:fldChar w:fldCharType="end"/>
            </w:r>
          </w:hyperlink>
        </w:p>
        <w:p w14:paraId="0E9E1F8D" w14:textId="42C054FB" w:rsidR="00C74450" w:rsidRDefault="00C74450">
          <w:pPr>
            <w:pStyle w:val="Obsah1"/>
            <w:tabs>
              <w:tab w:val="left" w:pos="403"/>
              <w:tab w:val="right" w:leader="dot" w:pos="9060"/>
            </w:tabs>
            <w:rPr>
              <w:rFonts w:asciiTheme="minorHAnsi" w:eastAsiaTheme="minorEastAsia" w:hAnsiTheme="minorHAnsi" w:cstheme="minorBidi"/>
              <w:caps w:val="0"/>
              <w:noProof/>
              <w:szCs w:val="22"/>
            </w:rPr>
          </w:pPr>
          <w:hyperlink w:anchor="_Toc536431418" w:history="1">
            <w:r w:rsidRPr="00D61C53">
              <w:rPr>
                <w:rStyle w:val="Hypertextovodkaz"/>
                <w:noProof/>
              </w:rPr>
              <w:t>i.</w:t>
            </w:r>
            <w:r>
              <w:rPr>
                <w:rFonts w:asciiTheme="minorHAnsi" w:eastAsiaTheme="minorEastAsia" w:hAnsiTheme="minorHAnsi" w:cstheme="minorBidi"/>
                <w:caps w:val="0"/>
                <w:noProof/>
                <w:szCs w:val="22"/>
              </w:rPr>
              <w:tab/>
            </w:r>
            <w:r w:rsidRPr="00D61C53">
              <w:rPr>
                <w:rStyle w:val="Hypertextovodkaz"/>
                <w:noProof/>
              </w:rPr>
              <w:t>pokyny pro zabezpečení souladu provozního řádu se souvisejícími předpisy</w:t>
            </w:r>
            <w:r>
              <w:rPr>
                <w:noProof/>
                <w:webHidden/>
              </w:rPr>
              <w:tab/>
            </w:r>
            <w:r>
              <w:rPr>
                <w:noProof/>
                <w:webHidden/>
              </w:rPr>
              <w:fldChar w:fldCharType="begin"/>
            </w:r>
            <w:r>
              <w:rPr>
                <w:noProof/>
                <w:webHidden/>
              </w:rPr>
              <w:instrText xml:space="preserve"> PAGEREF _Toc536431418 \h </w:instrText>
            </w:r>
            <w:r>
              <w:rPr>
                <w:noProof/>
                <w:webHidden/>
              </w:rPr>
            </w:r>
            <w:r>
              <w:rPr>
                <w:noProof/>
                <w:webHidden/>
              </w:rPr>
              <w:fldChar w:fldCharType="separate"/>
            </w:r>
            <w:r>
              <w:rPr>
                <w:noProof/>
                <w:webHidden/>
              </w:rPr>
              <w:t>17</w:t>
            </w:r>
            <w:r>
              <w:rPr>
                <w:noProof/>
                <w:webHidden/>
              </w:rPr>
              <w:fldChar w:fldCharType="end"/>
            </w:r>
          </w:hyperlink>
        </w:p>
        <w:p w14:paraId="632D0A36" w14:textId="0B21FD9B" w:rsidR="00C74450" w:rsidRDefault="00C74450">
          <w:pPr>
            <w:pStyle w:val="Obsah1"/>
            <w:tabs>
              <w:tab w:val="left" w:pos="403"/>
              <w:tab w:val="right" w:leader="dot" w:pos="9060"/>
            </w:tabs>
            <w:rPr>
              <w:rFonts w:asciiTheme="minorHAnsi" w:eastAsiaTheme="minorEastAsia" w:hAnsiTheme="minorHAnsi" w:cstheme="minorBidi"/>
              <w:caps w:val="0"/>
              <w:noProof/>
              <w:szCs w:val="22"/>
            </w:rPr>
          </w:pPr>
          <w:hyperlink w:anchor="_Toc536431419" w:history="1">
            <w:r w:rsidRPr="00D61C53">
              <w:rPr>
                <w:rStyle w:val="Hypertextovodkaz"/>
                <w:noProof/>
              </w:rPr>
              <w:t>j.</w:t>
            </w:r>
            <w:r>
              <w:rPr>
                <w:rFonts w:asciiTheme="minorHAnsi" w:eastAsiaTheme="minorEastAsia" w:hAnsiTheme="minorHAnsi" w:cstheme="minorBidi"/>
                <w:caps w:val="0"/>
                <w:noProof/>
                <w:szCs w:val="22"/>
              </w:rPr>
              <w:tab/>
            </w:r>
            <w:r w:rsidRPr="00D61C53">
              <w:rPr>
                <w:rStyle w:val="Hypertextovodkaz"/>
                <w:noProof/>
              </w:rPr>
              <w:t xml:space="preserve">ustanovení o rozsahu, četnosti, místě a druhu pravidelných měření </w:t>
            </w:r>
            <w:r w:rsidRPr="00D61C53">
              <w:rPr>
                <w:rStyle w:val="Hypertextovodkaz"/>
                <w:noProof/>
              </w:rPr>
              <w:lastRenderedPageBreak/>
              <w:t>a pozorování</w:t>
            </w:r>
            <w:r>
              <w:rPr>
                <w:noProof/>
                <w:webHidden/>
              </w:rPr>
              <w:tab/>
            </w:r>
            <w:r>
              <w:rPr>
                <w:noProof/>
                <w:webHidden/>
              </w:rPr>
              <w:fldChar w:fldCharType="begin"/>
            </w:r>
            <w:r>
              <w:rPr>
                <w:noProof/>
                <w:webHidden/>
              </w:rPr>
              <w:instrText xml:space="preserve"> PAGEREF _Toc536431419 \h </w:instrText>
            </w:r>
            <w:r>
              <w:rPr>
                <w:noProof/>
                <w:webHidden/>
              </w:rPr>
            </w:r>
            <w:r>
              <w:rPr>
                <w:noProof/>
                <w:webHidden/>
              </w:rPr>
              <w:fldChar w:fldCharType="separate"/>
            </w:r>
            <w:r>
              <w:rPr>
                <w:noProof/>
                <w:webHidden/>
              </w:rPr>
              <w:t>17</w:t>
            </w:r>
            <w:r>
              <w:rPr>
                <w:noProof/>
                <w:webHidden/>
              </w:rPr>
              <w:fldChar w:fldCharType="end"/>
            </w:r>
          </w:hyperlink>
        </w:p>
        <w:p w14:paraId="51ED96FA" w14:textId="3750360A"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20" w:history="1">
            <w:r w:rsidRPr="00D61C53">
              <w:rPr>
                <w:rStyle w:val="Hypertextovodkaz"/>
                <w:noProof/>
              </w:rPr>
              <w:t>k.</w:t>
            </w:r>
            <w:r>
              <w:rPr>
                <w:rFonts w:asciiTheme="minorHAnsi" w:eastAsiaTheme="minorEastAsia" w:hAnsiTheme="minorHAnsi" w:cstheme="minorBidi"/>
                <w:caps w:val="0"/>
                <w:noProof/>
                <w:szCs w:val="22"/>
              </w:rPr>
              <w:tab/>
            </w:r>
            <w:r w:rsidRPr="00D61C53">
              <w:rPr>
                <w:rStyle w:val="Hypertextovodkaz"/>
                <w:noProof/>
              </w:rPr>
              <w:t>další údaje</w:t>
            </w:r>
            <w:r>
              <w:rPr>
                <w:noProof/>
                <w:webHidden/>
              </w:rPr>
              <w:tab/>
            </w:r>
            <w:r>
              <w:rPr>
                <w:noProof/>
                <w:webHidden/>
              </w:rPr>
              <w:fldChar w:fldCharType="begin"/>
            </w:r>
            <w:r>
              <w:rPr>
                <w:noProof/>
                <w:webHidden/>
              </w:rPr>
              <w:instrText xml:space="preserve"> PAGEREF _Toc536431420 \h </w:instrText>
            </w:r>
            <w:r>
              <w:rPr>
                <w:noProof/>
                <w:webHidden/>
              </w:rPr>
            </w:r>
            <w:r>
              <w:rPr>
                <w:noProof/>
                <w:webHidden/>
              </w:rPr>
              <w:fldChar w:fldCharType="separate"/>
            </w:r>
            <w:r>
              <w:rPr>
                <w:noProof/>
                <w:webHidden/>
              </w:rPr>
              <w:t>18</w:t>
            </w:r>
            <w:r>
              <w:rPr>
                <w:noProof/>
                <w:webHidden/>
              </w:rPr>
              <w:fldChar w:fldCharType="end"/>
            </w:r>
          </w:hyperlink>
        </w:p>
        <w:p w14:paraId="22C5DB19" w14:textId="40DC98DD"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21" w:history="1">
            <w:r w:rsidRPr="00D61C53">
              <w:rPr>
                <w:rStyle w:val="Hypertextovodkaz"/>
                <w:noProof/>
              </w:rPr>
              <w:t>k.1</w:t>
            </w:r>
            <w:r>
              <w:rPr>
                <w:rFonts w:asciiTheme="minorHAnsi" w:eastAsiaTheme="minorEastAsia" w:hAnsiTheme="minorHAnsi" w:cstheme="minorBidi"/>
                <w:noProof/>
                <w:szCs w:val="22"/>
              </w:rPr>
              <w:tab/>
            </w:r>
            <w:r w:rsidRPr="00D61C53">
              <w:rPr>
                <w:rStyle w:val="Hypertextovodkaz"/>
                <w:noProof/>
              </w:rPr>
              <w:t>Doba platnosti provozního řádu vodního díla</w:t>
            </w:r>
            <w:r>
              <w:rPr>
                <w:noProof/>
                <w:webHidden/>
              </w:rPr>
              <w:tab/>
            </w:r>
            <w:r>
              <w:rPr>
                <w:noProof/>
                <w:webHidden/>
              </w:rPr>
              <w:fldChar w:fldCharType="begin"/>
            </w:r>
            <w:r>
              <w:rPr>
                <w:noProof/>
                <w:webHidden/>
              </w:rPr>
              <w:instrText xml:space="preserve"> PAGEREF _Toc536431421 \h </w:instrText>
            </w:r>
            <w:r>
              <w:rPr>
                <w:noProof/>
                <w:webHidden/>
              </w:rPr>
            </w:r>
            <w:r>
              <w:rPr>
                <w:noProof/>
                <w:webHidden/>
              </w:rPr>
              <w:fldChar w:fldCharType="separate"/>
            </w:r>
            <w:r>
              <w:rPr>
                <w:noProof/>
                <w:webHidden/>
              </w:rPr>
              <w:t>18</w:t>
            </w:r>
            <w:r>
              <w:rPr>
                <w:noProof/>
                <w:webHidden/>
              </w:rPr>
              <w:fldChar w:fldCharType="end"/>
            </w:r>
          </w:hyperlink>
        </w:p>
        <w:p w14:paraId="1B73259A" w14:textId="7215241F"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22" w:history="1">
            <w:r w:rsidRPr="00D61C53">
              <w:rPr>
                <w:rStyle w:val="Hypertextovodkaz"/>
                <w:noProof/>
              </w:rPr>
              <w:t>k.2</w:t>
            </w:r>
            <w:r>
              <w:rPr>
                <w:rFonts w:asciiTheme="minorHAnsi" w:eastAsiaTheme="minorEastAsia" w:hAnsiTheme="minorHAnsi" w:cstheme="minorBidi"/>
                <w:noProof/>
                <w:szCs w:val="22"/>
              </w:rPr>
              <w:tab/>
            </w:r>
            <w:r w:rsidRPr="00D61C53">
              <w:rPr>
                <w:rStyle w:val="Hypertextovodkaz"/>
                <w:noProof/>
              </w:rPr>
              <w:t>Provádění změn provozního řádu při změně stavby vodního díla nebo při změně podmínek provozu vodního díla</w:t>
            </w:r>
            <w:r>
              <w:rPr>
                <w:noProof/>
                <w:webHidden/>
              </w:rPr>
              <w:tab/>
            </w:r>
            <w:r>
              <w:rPr>
                <w:noProof/>
                <w:webHidden/>
              </w:rPr>
              <w:fldChar w:fldCharType="begin"/>
            </w:r>
            <w:r>
              <w:rPr>
                <w:noProof/>
                <w:webHidden/>
              </w:rPr>
              <w:instrText xml:space="preserve"> PAGEREF _Toc536431422 \h </w:instrText>
            </w:r>
            <w:r>
              <w:rPr>
                <w:noProof/>
                <w:webHidden/>
              </w:rPr>
            </w:r>
            <w:r>
              <w:rPr>
                <w:noProof/>
                <w:webHidden/>
              </w:rPr>
              <w:fldChar w:fldCharType="separate"/>
            </w:r>
            <w:r>
              <w:rPr>
                <w:noProof/>
                <w:webHidden/>
              </w:rPr>
              <w:t>18</w:t>
            </w:r>
            <w:r>
              <w:rPr>
                <w:noProof/>
                <w:webHidden/>
              </w:rPr>
              <w:fldChar w:fldCharType="end"/>
            </w:r>
          </w:hyperlink>
        </w:p>
        <w:p w14:paraId="2B763E6B" w14:textId="00DDE214"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23" w:history="1">
            <w:r w:rsidRPr="00D61C53">
              <w:rPr>
                <w:rStyle w:val="Hypertextovodkaz"/>
                <w:noProof/>
              </w:rPr>
              <w:t>k.3</w:t>
            </w:r>
            <w:r>
              <w:rPr>
                <w:rFonts w:asciiTheme="minorHAnsi" w:eastAsiaTheme="minorEastAsia" w:hAnsiTheme="minorHAnsi" w:cstheme="minorBidi"/>
                <w:noProof/>
                <w:szCs w:val="22"/>
              </w:rPr>
              <w:tab/>
            </w:r>
            <w:r w:rsidRPr="00D61C53">
              <w:rPr>
                <w:rStyle w:val="Hypertextovodkaz"/>
                <w:noProof/>
              </w:rPr>
              <w:t>Vedení provozního deníku, provozních záznamů a knihy revizí, změn a údržby</w:t>
            </w:r>
            <w:r>
              <w:rPr>
                <w:noProof/>
                <w:webHidden/>
              </w:rPr>
              <w:tab/>
            </w:r>
            <w:r>
              <w:rPr>
                <w:noProof/>
                <w:webHidden/>
              </w:rPr>
              <w:fldChar w:fldCharType="begin"/>
            </w:r>
            <w:r>
              <w:rPr>
                <w:noProof/>
                <w:webHidden/>
              </w:rPr>
              <w:instrText xml:space="preserve"> PAGEREF _Toc536431423 \h </w:instrText>
            </w:r>
            <w:r>
              <w:rPr>
                <w:noProof/>
                <w:webHidden/>
              </w:rPr>
            </w:r>
            <w:r>
              <w:rPr>
                <w:noProof/>
                <w:webHidden/>
              </w:rPr>
              <w:fldChar w:fldCharType="separate"/>
            </w:r>
            <w:r>
              <w:rPr>
                <w:noProof/>
                <w:webHidden/>
              </w:rPr>
              <w:t>18</w:t>
            </w:r>
            <w:r>
              <w:rPr>
                <w:noProof/>
                <w:webHidden/>
              </w:rPr>
              <w:fldChar w:fldCharType="end"/>
            </w:r>
          </w:hyperlink>
        </w:p>
        <w:p w14:paraId="72454E8F" w14:textId="234214EB"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24" w:history="1">
            <w:r w:rsidRPr="00D61C53">
              <w:rPr>
                <w:rStyle w:val="Hypertextovodkaz"/>
                <w:noProof/>
              </w:rPr>
              <w:t>k.4</w:t>
            </w:r>
            <w:r>
              <w:rPr>
                <w:rFonts w:asciiTheme="minorHAnsi" w:eastAsiaTheme="minorEastAsia" w:hAnsiTheme="minorHAnsi" w:cstheme="minorBidi"/>
                <w:noProof/>
                <w:szCs w:val="22"/>
              </w:rPr>
              <w:tab/>
            </w:r>
            <w:r w:rsidRPr="00D61C53">
              <w:rPr>
                <w:rStyle w:val="Hypertextovodkaz"/>
                <w:noProof/>
              </w:rPr>
              <w:t>Soubor bezpečnostních, požárních a hygienických pokynů</w:t>
            </w:r>
            <w:r>
              <w:rPr>
                <w:noProof/>
                <w:webHidden/>
              </w:rPr>
              <w:tab/>
            </w:r>
            <w:r>
              <w:rPr>
                <w:noProof/>
                <w:webHidden/>
              </w:rPr>
              <w:fldChar w:fldCharType="begin"/>
            </w:r>
            <w:r>
              <w:rPr>
                <w:noProof/>
                <w:webHidden/>
              </w:rPr>
              <w:instrText xml:space="preserve"> PAGEREF _Toc536431424 \h </w:instrText>
            </w:r>
            <w:r>
              <w:rPr>
                <w:noProof/>
                <w:webHidden/>
              </w:rPr>
            </w:r>
            <w:r>
              <w:rPr>
                <w:noProof/>
                <w:webHidden/>
              </w:rPr>
              <w:fldChar w:fldCharType="separate"/>
            </w:r>
            <w:r>
              <w:rPr>
                <w:noProof/>
                <w:webHidden/>
              </w:rPr>
              <w:t>18</w:t>
            </w:r>
            <w:r>
              <w:rPr>
                <w:noProof/>
                <w:webHidden/>
              </w:rPr>
              <w:fldChar w:fldCharType="end"/>
            </w:r>
          </w:hyperlink>
        </w:p>
        <w:p w14:paraId="67E3ACEC" w14:textId="21D7EE93"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25" w:history="1">
            <w:r w:rsidRPr="00D61C53">
              <w:rPr>
                <w:rStyle w:val="Hypertextovodkaz"/>
                <w:noProof/>
              </w:rPr>
              <w:t>k.4.1</w:t>
            </w:r>
            <w:r>
              <w:rPr>
                <w:rFonts w:asciiTheme="minorHAnsi" w:eastAsiaTheme="minorEastAsia" w:hAnsiTheme="minorHAnsi" w:cstheme="minorBidi"/>
                <w:noProof/>
                <w:szCs w:val="22"/>
              </w:rPr>
              <w:tab/>
            </w:r>
            <w:r w:rsidRPr="00D61C53">
              <w:rPr>
                <w:rStyle w:val="Hypertextovodkaz"/>
                <w:noProof/>
              </w:rPr>
              <w:t>Základní předpisy</w:t>
            </w:r>
            <w:r>
              <w:rPr>
                <w:noProof/>
                <w:webHidden/>
              </w:rPr>
              <w:tab/>
            </w:r>
            <w:r>
              <w:rPr>
                <w:noProof/>
                <w:webHidden/>
              </w:rPr>
              <w:fldChar w:fldCharType="begin"/>
            </w:r>
            <w:r>
              <w:rPr>
                <w:noProof/>
                <w:webHidden/>
              </w:rPr>
              <w:instrText xml:space="preserve"> PAGEREF _Toc536431425 \h </w:instrText>
            </w:r>
            <w:r>
              <w:rPr>
                <w:noProof/>
                <w:webHidden/>
              </w:rPr>
            </w:r>
            <w:r>
              <w:rPr>
                <w:noProof/>
                <w:webHidden/>
              </w:rPr>
              <w:fldChar w:fldCharType="separate"/>
            </w:r>
            <w:r>
              <w:rPr>
                <w:noProof/>
                <w:webHidden/>
              </w:rPr>
              <w:t>19</w:t>
            </w:r>
            <w:r>
              <w:rPr>
                <w:noProof/>
                <w:webHidden/>
              </w:rPr>
              <w:fldChar w:fldCharType="end"/>
            </w:r>
          </w:hyperlink>
        </w:p>
        <w:p w14:paraId="246DC602" w14:textId="02B813C9" w:rsidR="00C74450" w:rsidRDefault="00C74450">
          <w:pPr>
            <w:pStyle w:val="Obsah3"/>
            <w:tabs>
              <w:tab w:val="left" w:pos="1320"/>
              <w:tab w:val="right" w:leader="dot" w:pos="9060"/>
            </w:tabs>
            <w:rPr>
              <w:rFonts w:asciiTheme="minorHAnsi" w:eastAsiaTheme="minorEastAsia" w:hAnsiTheme="minorHAnsi" w:cstheme="minorBidi"/>
              <w:noProof/>
              <w:szCs w:val="22"/>
            </w:rPr>
          </w:pPr>
          <w:hyperlink w:anchor="_Toc536431426" w:history="1">
            <w:r w:rsidRPr="00D61C53">
              <w:rPr>
                <w:rStyle w:val="Hypertextovodkaz"/>
                <w:noProof/>
              </w:rPr>
              <w:t>k.4.2</w:t>
            </w:r>
            <w:r>
              <w:rPr>
                <w:rFonts w:asciiTheme="minorHAnsi" w:eastAsiaTheme="minorEastAsia" w:hAnsiTheme="minorHAnsi" w:cstheme="minorBidi"/>
                <w:noProof/>
                <w:szCs w:val="22"/>
              </w:rPr>
              <w:tab/>
            </w:r>
            <w:r w:rsidRPr="00D61C53">
              <w:rPr>
                <w:rStyle w:val="Hypertextovodkaz"/>
                <w:noProof/>
              </w:rPr>
              <w:t>Vnitřní předpisy</w:t>
            </w:r>
            <w:r>
              <w:rPr>
                <w:noProof/>
                <w:webHidden/>
              </w:rPr>
              <w:tab/>
            </w:r>
            <w:r>
              <w:rPr>
                <w:noProof/>
                <w:webHidden/>
              </w:rPr>
              <w:fldChar w:fldCharType="begin"/>
            </w:r>
            <w:r>
              <w:rPr>
                <w:noProof/>
                <w:webHidden/>
              </w:rPr>
              <w:instrText xml:space="preserve"> PAGEREF _Toc536431426 \h </w:instrText>
            </w:r>
            <w:r>
              <w:rPr>
                <w:noProof/>
                <w:webHidden/>
              </w:rPr>
            </w:r>
            <w:r>
              <w:rPr>
                <w:noProof/>
                <w:webHidden/>
              </w:rPr>
              <w:fldChar w:fldCharType="separate"/>
            </w:r>
            <w:r>
              <w:rPr>
                <w:noProof/>
                <w:webHidden/>
              </w:rPr>
              <w:t>19</w:t>
            </w:r>
            <w:r>
              <w:rPr>
                <w:noProof/>
                <w:webHidden/>
              </w:rPr>
              <w:fldChar w:fldCharType="end"/>
            </w:r>
          </w:hyperlink>
        </w:p>
        <w:p w14:paraId="22520043" w14:textId="0E91572F" w:rsidR="00C74450" w:rsidRDefault="00C74450">
          <w:pPr>
            <w:pStyle w:val="Obsah2"/>
            <w:tabs>
              <w:tab w:val="left" w:pos="880"/>
              <w:tab w:val="right" w:leader="dot" w:pos="9060"/>
            </w:tabs>
            <w:rPr>
              <w:rFonts w:asciiTheme="minorHAnsi" w:eastAsiaTheme="minorEastAsia" w:hAnsiTheme="minorHAnsi" w:cstheme="minorBidi"/>
              <w:noProof/>
              <w:szCs w:val="22"/>
            </w:rPr>
          </w:pPr>
          <w:hyperlink w:anchor="_Toc536431427" w:history="1">
            <w:r w:rsidRPr="00D61C53">
              <w:rPr>
                <w:rStyle w:val="Hypertextovodkaz"/>
                <w:noProof/>
              </w:rPr>
              <w:t>k.5</w:t>
            </w:r>
            <w:r>
              <w:rPr>
                <w:rFonts w:asciiTheme="minorHAnsi" w:eastAsiaTheme="minorEastAsia" w:hAnsiTheme="minorHAnsi" w:cstheme="minorBidi"/>
                <w:noProof/>
                <w:szCs w:val="22"/>
              </w:rPr>
              <w:tab/>
            </w:r>
            <w:r w:rsidRPr="00D61C53">
              <w:rPr>
                <w:rStyle w:val="Hypertextovodkaz"/>
                <w:noProof/>
              </w:rPr>
              <w:t>Přehled opatření zajišťujících bezpečnost pracovníků</w:t>
            </w:r>
            <w:r>
              <w:rPr>
                <w:noProof/>
                <w:webHidden/>
              </w:rPr>
              <w:tab/>
            </w:r>
            <w:r>
              <w:rPr>
                <w:noProof/>
                <w:webHidden/>
              </w:rPr>
              <w:fldChar w:fldCharType="begin"/>
            </w:r>
            <w:r>
              <w:rPr>
                <w:noProof/>
                <w:webHidden/>
              </w:rPr>
              <w:instrText xml:space="preserve"> PAGEREF _Toc536431427 \h </w:instrText>
            </w:r>
            <w:r>
              <w:rPr>
                <w:noProof/>
                <w:webHidden/>
              </w:rPr>
            </w:r>
            <w:r>
              <w:rPr>
                <w:noProof/>
                <w:webHidden/>
              </w:rPr>
              <w:fldChar w:fldCharType="separate"/>
            </w:r>
            <w:r>
              <w:rPr>
                <w:noProof/>
                <w:webHidden/>
              </w:rPr>
              <w:t>19</w:t>
            </w:r>
            <w:r>
              <w:rPr>
                <w:noProof/>
                <w:webHidden/>
              </w:rPr>
              <w:fldChar w:fldCharType="end"/>
            </w:r>
          </w:hyperlink>
        </w:p>
        <w:p w14:paraId="3EE0D365" w14:textId="0A4DFD62" w:rsidR="00C74450" w:rsidRDefault="00C74450">
          <w:pPr>
            <w:pStyle w:val="Obsah1"/>
            <w:tabs>
              <w:tab w:val="left" w:pos="601"/>
              <w:tab w:val="right" w:leader="dot" w:pos="9060"/>
            </w:tabs>
            <w:rPr>
              <w:rFonts w:asciiTheme="minorHAnsi" w:eastAsiaTheme="minorEastAsia" w:hAnsiTheme="minorHAnsi" w:cstheme="minorBidi"/>
              <w:caps w:val="0"/>
              <w:noProof/>
              <w:szCs w:val="22"/>
            </w:rPr>
          </w:pPr>
          <w:hyperlink w:anchor="_Toc536431428" w:history="1">
            <w:r w:rsidRPr="00D61C53">
              <w:rPr>
                <w:rStyle w:val="Hypertextovodkaz"/>
                <w:noProof/>
              </w:rPr>
              <w:t>l.</w:t>
            </w:r>
            <w:r>
              <w:rPr>
                <w:rFonts w:asciiTheme="minorHAnsi" w:eastAsiaTheme="minorEastAsia" w:hAnsiTheme="minorHAnsi" w:cstheme="minorBidi"/>
                <w:caps w:val="0"/>
                <w:noProof/>
                <w:szCs w:val="22"/>
              </w:rPr>
              <w:tab/>
            </w:r>
            <w:r w:rsidRPr="00D61C53">
              <w:rPr>
                <w:rStyle w:val="Hypertextovodkaz"/>
                <w:noProof/>
              </w:rPr>
              <w:t>přílohy:</w:t>
            </w:r>
            <w:r>
              <w:rPr>
                <w:noProof/>
                <w:webHidden/>
              </w:rPr>
              <w:tab/>
            </w:r>
            <w:r>
              <w:rPr>
                <w:noProof/>
                <w:webHidden/>
              </w:rPr>
              <w:fldChar w:fldCharType="begin"/>
            </w:r>
            <w:r>
              <w:rPr>
                <w:noProof/>
                <w:webHidden/>
              </w:rPr>
              <w:instrText xml:space="preserve"> PAGEREF _Toc536431428 \h </w:instrText>
            </w:r>
            <w:r>
              <w:rPr>
                <w:noProof/>
                <w:webHidden/>
              </w:rPr>
            </w:r>
            <w:r>
              <w:rPr>
                <w:noProof/>
                <w:webHidden/>
              </w:rPr>
              <w:fldChar w:fldCharType="separate"/>
            </w:r>
            <w:r>
              <w:rPr>
                <w:noProof/>
                <w:webHidden/>
              </w:rPr>
              <w:t>19</w:t>
            </w:r>
            <w:r>
              <w:rPr>
                <w:noProof/>
                <w:webHidden/>
              </w:rPr>
              <w:fldChar w:fldCharType="end"/>
            </w:r>
          </w:hyperlink>
        </w:p>
        <w:p w14:paraId="1607478B" w14:textId="0F67E25A" w:rsidR="008E43EC" w:rsidRDefault="008E43EC">
          <w:r>
            <w:rPr>
              <w:b/>
              <w:bCs/>
            </w:rPr>
            <w:fldChar w:fldCharType="end"/>
          </w:r>
        </w:p>
      </w:sdtContent>
    </w:sdt>
    <w:p w14:paraId="3E80A5F1" w14:textId="77777777" w:rsidR="001F6FE5" w:rsidRDefault="00476C79" w:rsidP="001F6FE5">
      <w:pPr>
        <w:pStyle w:val="Obsah1"/>
        <w:tabs>
          <w:tab w:val="left" w:pos="601"/>
          <w:tab w:val="right" w:leader="dot" w:pos="9060"/>
        </w:tabs>
        <w:rPr>
          <w:rFonts w:asciiTheme="minorHAnsi" w:eastAsiaTheme="minorEastAsia" w:hAnsiTheme="minorHAnsi" w:cstheme="minorBidi"/>
          <w:caps w:val="0"/>
          <w:noProof/>
          <w:szCs w:val="22"/>
        </w:rPr>
      </w:pPr>
      <w:r w:rsidRPr="00FB5B2A">
        <w:rPr>
          <w:b/>
          <w:caps w:val="0"/>
          <w:color w:val="000000"/>
          <w:sz w:val="24"/>
        </w:rPr>
        <w:fldChar w:fldCharType="begin"/>
      </w:r>
      <w:r w:rsidRPr="00FB5B2A">
        <w:rPr>
          <w:b/>
          <w:sz w:val="24"/>
        </w:rPr>
        <w:instrText xml:space="preserve"> TOC \t "Kapitola 2;1;Kapitola 3;2" </w:instrText>
      </w:r>
      <w:r w:rsidRPr="00FB5B2A">
        <w:rPr>
          <w:b/>
          <w:caps w:val="0"/>
          <w:color w:val="000000"/>
          <w:sz w:val="24"/>
        </w:rPr>
        <w:fldChar w:fldCharType="separate"/>
      </w:r>
    </w:p>
    <w:p w14:paraId="686ADE59" w14:textId="77777777" w:rsidR="001F6FE5" w:rsidRDefault="001F6FE5">
      <w:pPr>
        <w:widowControl/>
        <w:suppressAutoHyphens w:val="0"/>
        <w:spacing w:line="240" w:lineRule="auto"/>
        <w:jc w:val="left"/>
        <w:rPr>
          <w:rFonts w:asciiTheme="minorHAnsi" w:eastAsiaTheme="minorEastAsia" w:hAnsiTheme="minorHAnsi" w:cstheme="minorBidi"/>
          <w:noProof/>
          <w:szCs w:val="22"/>
        </w:rPr>
      </w:pPr>
      <w:r>
        <w:rPr>
          <w:rFonts w:asciiTheme="minorHAnsi" w:eastAsiaTheme="minorEastAsia" w:hAnsiTheme="minorHAnsi" w:cstheme="minorBidi"/>
          <w:caps/>
          <w:noProof/>
          <w:szCs w:val="22"/>
        </w:rPr>
        <w:br w:type="page"/>
      </w:r>
    </w:p>
    <w:p w14:paraId="66E0E754" w14:textId="77777777" w:rsidR="001F6FE5" w:rsidRDefault="001F6FE5">
      <w:pPr>
        <w:pStyle w:val="Obsah1"/>
        <w:tabs>
          <w:tab w:val="left" w:pos="601"/>
          <w:tab w:val="right" w:leader="dot" w:pos="9060"/>
        </w:tabs>
        <w:rPr>
          <w:rFonts w:asciiTheme="minorHAnsi" w:eastAsiaTheme="minorEastAsia" w:hAnsiTheme="minorHAnsi" w:cstheme="minorBidi"/>
          <w:caps w:val="0"/>
          <w:noProof/>
          <w:szCs w:val="22"/>
        </w:rPr>
      </w:pPr>
    </w:p>
    <w:p w14:paraId="5D176A0A" w14:textId="77777777" w:rsidR="00476C79" w:rsidRDefault="00476C79" w:rsidP="00D71121">
      <w:pPr>
        <w:pStyle w:val="Nadpis1"/>
        <w:numPr>
          <w:ilvl w:val="0"/>
          <w:numId w:val="1"/>
        </w:numPr>
      </w:pPr>
      <w:r w:rsidRPr="00FB5B2A">
        <w:rPr>
          <w:noProof/>
        </w:rPr>
        <w:fldChar w:fldCharType="end"/>
      </w:r>
      <w:bookmarkStart w:id="1" w:name="_Toc536431386"/>
      <w:r w:rsidRPr="0019499F">
        <w:t>OBECNÉ INFORMACE</w:t>
      </w:r>
      <w:bookmarkEnd w:id="1"/>
    </w:p>
    <w:p w14:paraId="664BEA61" w14:textId="03082FC5" w:rsidR="00476C79" w:rsidRPr="00A735FA" w:rsidRDefault="008704F5" w:rsidP="00476C79">
      <w:pPr>
        <w:pStyle w:val="Nadpis2"/>
      </w:pPr>
      <w:bookmarkStart w:id="2" w:name="_Toc536431387"/>
      <w:r>
        <w:t>Vlastník</w:t>
      </w:r>
      <w:r w:rsidR="00476C79" w:rsidRPr="00A735FA">
        <w:t xml:space="preserve"> přístaviště</w:t>
      </w:r>
      <w:bookmarkEnd w:id="2"/>
    </w:p>
    <w:p w14:paraId="096B88E6" w14:textId="77777777" w:rsidR="00476C79" w:rsidRPr="008F6859" w:rsidRDefault="00476C79" w:rsidP="001F6FE5">
      <w:pPr>
        <w:pStyle w:val="Zkladntext"/>
      </w:pPr>
      <w:r>
        <w:tab/>
      </w:r>
      <w:r w:rsidRPr="008F6859">
        <w:t>Ředitelství vodních cest ČR</w:t>
      </w:r>
    </w:p>
    <w:p w14:paraId="7D6F841E" w14:textId="77777777" w:rsidR="00476C79" w:rsidRDefault="00476C79" w:rsidP="001F6FE5">
      <w:pPr>
        <w:pStyle w:val="Zkladntext"/>
      </w:pPr>
      <w:r>
        <w:tab/>
        <w:t>nábřeží Ludvíka Svobody 1222/12</w:t>
      </w:r>
    </w:p>
    <w:p w14:paraId="3A2C6551" w14:textId="77777777" w:rsidR="00476C79" w:rsidRDefault="00476C79" w:rsidP="001F6FE5">
      <w:pPr>
        <w:pStyle w:val="Zkladntext"/>
      </w:pPr>
      <w:r>
        <w:tab/>
        <w:t>110 15 Praha 1</w:t>
      </w:r>
    </w:p>
    <w:p w14:paraId="543795FD" w14:textId="10ED7309" w:rsidR="00476C79" w:rsidRDefault="00476C79" w:rsidP="001F6FE5">
      <w:pPr>
        <w:pStyle w:val="Zkladntext"/>
      </w:pPr>
      <w:r>
        <w:tab/>
        <w:t xml:space="preserve">Telefon: </w:t>
      </w:r>
      <w:r w:rsidR="007767B5">
        <w:t xml:space="preserve">+420 </w:t>
      </w:r>
      <w:r>
        <w:t>225 131 732</w:t>
      </w:r>
    </w:p>
    <w:p w14:paraId="7381E246" w14:textId="77777777" w:rsidR="00476C79" w:rsidRDefault="00476C79" w:rsidP="001F6FE5">
      <w:pPr>
        <w:pStyle w:val="Zkladntext"/>
      </w:pPr>
      <w:r>
        <w:tab/>
        <w:t>e-mail:</w:t>
      </w:r>
      <w:r w:rsidRPr="00D13EE2">
        <w:t xml:space="preserve"> </w:t>
      </w:r>
      <w:hyperlink r:id="rId9" w:history="1">
        <w:r w:rsidRPr="008F6859">
          <w:rPr>
            <w:rStyle w:val="Hypertextovodkaz"/>
            <w:color w:val="548DD4" w:themeColor="text2" w:themeTint="99"/>
          </w:rPr>
          <w:t>rvccr@rvccr.cz</w:t>
        </w:r>
      </w:hyperlink>
    </w:p>
    <w:p w14:paraId="58D28FB0" w14:textId="77777777" w:rsidR="00476C79" w:rsidRPr="00EF62C3" w:rsidRDefault="00476C79" w:rsidP="001F6FE5">
      <w:pPr>
        <w:pStyle w:val="Zkladntext"/>
        <w:rPr>
          <w:color w:val="548DD4" w:themeColor="text2" w:themeTint="99"/>
        </w:rPr>
      </w:pPr>
      <w:r>
        <w:tab/>
      </w:r>
      <w:hyperlink r:id="rId10" w:history="1">
        <w:r w:rsidRPr="008F6859">
          <w:rPr>
            <w:rStyle w:val="Hypertextovodkaz"/>
            <w:color w:val="548DD4" w:themeColor="text2" w:themeTint="99"/>
          </w:rPr>
          <w:t>www.rvccr.cz</w:t>
        </w:r>
      </w:hyperlink>
      <w:bookmarkStart w:id="3" w:name="_Toc423444252"/>
    </w:p>
    <w:p w14:paraId="20DF414F" w14:textId="77777777" w:rsidR="00476C79" w:rsidRDefault="00476C79" w:rsidP="00476C79">
      <w:pPr>
        <w:pStyle w:val="Nadpis2"/>
      </w:pPr>
      <w:bookmarkStart w:id="4" w:name="_Toc536431388"/>
      <w:r>
        <w:t>Provozovatel přístaviště</w:t>
      </w:r>
      <w:bookmarkEnd w:id="4"/>
    </w:p>
    <w:p w14:paraId="2FD93C88" w14:textId="77777777" w:rsidR="00476C79" w:rsidRPr="008F6859" w:rsidRDefault="00476C79" w:rsidP="001F6FE5">
      <w:pPr>
        <w:pStyle w:val="Zkladntext"/>
      </w:pPr>
      <w:r>
        <w:tab/>
      </w:r>
      <w:r w:rsidRPr="008F6859">
        <w:t>Ředitelství vodních cest ČR</w:t>
      </w:r>
    </w:p>
    <w:p w14:paraId="3BF3F62A" w14:textId="77777777" w:rsidR="00476C79" w:rsidRDefault="00476C79" w:rsidP="001F6FE5">
      <w:pPr>
        <w:pStyle w:val="Zkladntext"/>
      </w:pPr>
      <w:r>
        <w:tab/>
        <w:t>nábřeží Ludvíka Svobody 1222/12</w:t>
      </w:r>
    </w:p>
    <w:p w14:paraId="19376B0C" w14:textId="77777777" w:rsidR="00476C79" w:rsidRDefault="00476C79" w:rsidP="001F6FE5">
      <w:pPr>
        <w:pStyle w:val="Zkladntext"/>
      </w:pPr>
      <w:r>
        <w:tab/>
        <w:t>110 15 Praha 1</w:t>
      </w:r>
    </w:p>
    <w:p w14:paraId="7E127144" w14:textId="523BDEA9" w:rsidR="00476C79" w:rsidRDefault="00476C79" w:rsidP="001F6FE5">
      <w:pPr>
        <w:pStyle w:val="Zkladntext"/>
      </w:pPr>
      <w:r>
        <w:tab/>
        <w:t xml:space="preserve">Telefon: </w:t>
      </w:r>
      <w:r w:rsidR="007767B5">
        <w:t xml:space="preserve">+420 </w:t>
      </w:r>
      <w:r>
        <w:t>225 131 732</w:t>
      </w:r>
    </w:p>
    <w:p w14:paraId="2490299A" w14:textId="77777777" w:rsidR="00476C79" w:rsidRDefault="00476C79" w:rsidP="001F6FE5">
      <w:pPr>
        <w:pStyle w:val="Zkladntext"/>
      </w:pPr>
      <w:r>
        <w:tab/>
        <w:t>e-mail:</w:t>
      </w:r>
      <w:r w:rsidRPr="00D13EE2">
        <w:t xml:space="preserve"> </w:t>
      </w:r>
      <w:hyperlink r:id="rId11" w:history="1">
        <w:r w:rsidRPr="008F6859">
          <w:rPr>
            <w:rStyle w:val="Hypertextovodkaz"/>
            <w:color w:val="548DD4" w:themeColor="text2" w:themeTint="99"/>
          </w:rPr>
          <w:t>rvccr@rvccr.cz</w:t>
        </w:r>
      </w:hyperlink>
    </w:p>
    <w:p w14:paraId="4998C200" w14:textId="74A32601" w:rsidR="00476C79" w:rsidRDefault="00476C79" w:rsidP="001F6FE5">
      <w:pPr>
        <w:pStyle w:val="Zkladntext"/>
        <w:rPr>
          <w:rStyle w:val="Hypertextovodkaz"/>
          <w:color w:val="548DD4" w:themeColor="text2" w:themeTint="99"/>
        </w:rPr>
      </w:pPr>
      <w:r>
        <w:tab/>
      </w:r>
      <w:hyperlink r:id="rId12" w:history="1">
        <w:r w:rsidRPr="008F6859">
          <w:rPr>
            <w:rStyle w:val="Hypertextovodkaz"/>
            <w:color w:val="548DD4" w:themeColor="text2" w:themeTint="99"/>
          </w:rPr>
          <w:t>www.rvccr.cz</w:t>
        </w:r>
      </w:hyperlink>
    </w:p>
    <w:p w14:paraId="31F5EFD9" w14:textId="38C6F626" w:rsidR="00595063" w:rsidRDefault="00595063" w:rsidP="001F6FE5">
      <w:pPr>
        <w:pStyle w:val="Zkladntext"/>
      </w:pPr>
      <w:r>
        <w:t>(dále jen Provozovatel)</w:t>
      </w:r>
    </w:p>
    <w:p w14:paraId="31A1B5B0" w14:textId="47BE7911" w:rsidR="001D4937" w:rsidRDefault="001D4937" w:rsidP="00476C79">
      <w:pPr>
        <w:pStyle w:val="Nadpis2"/>
      </w:pPr>
      <w:bookmarkStart w:id="5" w:name="_Toc536431389"/>
      <w:bookmarkEnd w:id="3"/>
      <w:r>
        <w:t>Umístění</w:t>
      </w:r>
      <w:bookmarkEnd w:id="5"/>
    </w:p>
    <w:p w14:paraId="7137594A" w14:textId="73695D19" w:rsidR="001D4937" w:rsidRDefault="001D4937" w:rsidP="001D4937">
      <w:pPr>
        <w:pStyle w:val="Bntext"/>
      </w:pPr>
    </w:p>
    <w:p w14:paraId="33D0CDF6" w14:textId="541C6AE5" w:rsidR="001D4937" w:rsidRPr="001D4937" w:rsidRDefault="001D4937" w:rsidP="001D4937">
      <w:pPr>
        <w:rPr>
          <w:sz w:val="24"/>
          <w:szCs w:val="24"/>
        </w:rPr>
      </w:pPr>
      <w:proofErr w:type="gramStart"/>
      <w:r w:rsidRPr="001D4937">
        <w:rPr>
          <w:sz w:val="24"/>
          <w:szCs w:val="24"/>
        </w:rPr>
        <w:t>Tok:.....................................................................</w:t>
      </w:r>
      <w:proofErr w:type="gramEnd"/>
      <w:r w:rsidRPr="001D4937">
        <w:rPr>
          <w:sz w:val="24"/>
          <w:szCs w:val="24"/>
        </w:rPr>
        <w:tab/>
      </w:r>
      <w:proofErr w:type="spellStart"/>
      <w:r w:rsidRPr="001D4937">
        <w:rPr>
          <w:sz w:val="24"/>
          <w:szCs w:val="24"/>
          <w:highlight w:val="yellow"/>
        </w:rPr>
        <w:t>xxx</w:t>
      </w:r>
      <w:proofErr w:type="spellEnd"/>
    </w:p>
    <w:p w14:paraId="6C7A293C" w14:textId="751FE7CB" w:rsidR="001D4937" w:rsidRPr="001D4937" w:rsidRDefault="001D4937" w:rsidP="001D4937">
      <w:pPr>
        <w:rPr>
          <w:sz w:val="24"/>
          <w:szCs w:val="24"/>
        </w:rPr>
      </w:pPr>
      <w:r w:rsidRPr="001D4937">
        <w:rPr>
          <w:sz w:val="24"/>
          <w:szCs w:val="24"/>
        </w:rPr>
        <w:t xml:space="preserve">Říční </w:t>
      </w:r>
      <w:proofErr w:type="gramStart"/>
      <w:r w:rsidRPr="001D4937">
        <w:rPr>
          <w:sz w:val="24"/>
          <w:szCs w:val="24"/>
        </w:rPr>
        <w:t>km:.............................................................</w:t>
      </w:r>
      <w:proofErr w:type="gramEnd"/>
      <w:r w:rsidRPr="001D4937">
        <w:rPr>
          <w:sz w:val="24"/>
          <w:szCs w:val="24"/>
        </w:rPr>
        <w:tab/>
      </w:r>
      <w:proofErr w:type="spellStart"/>
      <w:r w:rsidRPr="001D4937">
        <w:rPr>
          <w:sz w:val="24"/>
          <w:szCs w:val="24"/>
          <w:highlight w:val="yellow"/>
        </w:rPr>
        <w:t>xxx</w:t>
      </w:r>
      <w:proofErr w:type="spellEnd"/>
      <w:r w:rsidRPr="001D4937">
        <w:rPr>
          <w:sz w:val="24"/>
          <w:szCs w:val="24"/>
        </w:rPr>
        <w:t xml:space="preserve"> – </w:t>
      </w:r>
      <w:proofErr w:type="spellStart"/>
      <w:r w:rsidRPr="001D4937">
        <w:rPr>
          <w:sz w:val="24"/>
          <w:szCs w:val="24"/>
          <w:highlight w:val="yellow"/>
        </w:rPr>
        <w:t>xxx</w:t>
      </w:r>
      <w:proofErr w:type="spellEnd"/>
      <w:r w:rsidRPr="001D4937">
        <w:rPr>
          <w:sz w:val="24"/>
          <w:szCs w:val="24"/>
        </w:rPr>
        <w:t xml:space="preserve"> (</w:t>
      </w:r>
      <w:proofErr w:type="spellStart"/>
      <w:r w:rsidRPr="001D4937">
        <w:rPr>
          <w:sz w:val="24"/>
          <w:szCs w:val="24"/>
          <w:highlight w:val="yellow"/>
        </w:rPr>
        <w:t>xxx</w:t>
      </w:r>
      <w:proofErr w:type="spellEnd"/>
      <w:r w:rsidRPr="001D4937">
        <w:rPr>
          <w:sz w:val="24"/>
          <w:szCs w:val="24"/>
        </w:rPr>
        <w:t xml:space="preserve"> břeh)</w:t>
      </w:r>
      <w:r w:rsidRPr="001D4937">
        <w:rPr>
          <w:color w:val="007826"/>
          <w:sz w:val="24"/>
          <w:szCs w:val="24"/>
        </w:rPr>
        <w:t xml:space="preserve"> </w:t>
      </w:r>
    </w:p>
    <w:p w14:paraId="258CDEF4" w14:textId="29826766" w:rsidR="001D4937" w:rsidRPr="001D4937" w:rsidRDefault="001D4937" w:rsidP="001D4937">
      <w:pPr>
        <w:rPr>
          <w:sz w:val="24"/>
          <w:szCs w:val="24"/>
        </w:rPr>
      </w:pPr>
      <w:r w:rsidRPr="001D4937">
        <w:rPr>
          <w:sz w:val="24"/>
          <w:szCs w:val="24"/>
        </w:rPr>
        <w:t xml:space="preserve">Číslo hydrologického </w:t>
      </w:r>
      <w:r w:rsidRPr="001D4937">
        <w:rPr>
          <w:color w:val="007826"/>
          <w:sz w:val="24"/>
          <w:szCs w:val="24"/>
        </w:rPr>
        <w:t>pořadí</w:t>
      </w:r>
      <w:r w:rsidRPr="001D4937">
        <w:rPr>
          <w:color w:val="000000"/>
          <w:sz w:val="24"/>
          <w:szCs w:val="24"/>
        </w:rPr>
        <w:t>.</w:t>
      </w:r>
      <w:r w:rsidRPr="001D4937">
        <w:rPr>
          <w:sz w:val="24"/>
          <w:szCs w:val="24"/>
        </w:rPr>
        <w:t>...............................</w:t>
      </w:r>
      <w:r w:rsidRPr="001D4937">
        <w:rPr>
          <w:sz w:val="24"/>
          <w:szCs w:val="24"/>
        </w:rPr>
        <w:tab/>
      </w:r>
      <w:proofErr w:type="spellStart"/>
      <w:r w:rsidRPr="001D4937">
        <w:rPr>
          <w:sz w:val="24"/>
          <w:szCs w:val="24"/>
          <w:highlight w:val="yellow"/>
        </w:rPr>
        <w:t>xxx</w:t>
      </w:r>
      <w:proofErr w:type="spellEnd"/>
    </w:p>
    <w:p w14:paraId="28520FBB" w14:textId="0E7494F0" w:rsidR="001D4937" w:rsidRPr="001D4937" w:rsidRDefault="001D4937" w:rsidP="001D4937">
      <w:pPr>
        <w:rPr>
          <w:sz w:val="24"/>
          <w:szCs w:val="24"/>
        </w:rPr>
      </w:pPr>
      <w:proofErr w:type="gramStart"/>
      <w:r w:rsidRPr="001D4937">
        <w:rPr>
          <w:sz w:val="24"/>
          <w:szCs w:val="24"/>
        </w:rPr>
        <w:t>Kraj:.....................................................................</w:t>
      </w:r>
      <w:proofErr w:type="gramEnd"/>
      <w:r w:rsidRPr="001D4937">
        <w:rPr>
          <w:sz w:val="24"/>
          <w:szCs w:val="24"/>
        </w:rPr>
        <w:tab/>
      </w:r>
      <w:proofErr w:type="spellStart"/>
      <w:r w:rsidRPr="001D4937">
        <w:rPr>
          <w:sz w:val="24"/>
          <w:szCs w:val="24"/>
          <w:highlight w:val="yellow"/>
        </w:rPr>
        <w:t>xxx</w:t>
      </w:r>
      <w:proofErr w:type="spellEnd"/>
    </w:p>
    <w:p w14:paraId="6F3251A5" w14:textId="154AC7EF" w:rsidR="001D4937" w:rsidRPr="001D4937" w:rsidRDefault="001D4937" w:rsidP="001D4937">
      <w:pPr>
        <w:rPr>
          <w:sz w:val="24"/>
          <w:szCs w:val="24"/>
        </w:rPr>
      </w:pPr>
      <w:proofErr w:type="gramStart"/>
      <w:r w:rsidRPr="001D4937">
        <w:rPr>
          <w:sz w:val="24"/>
          <w:szCs w:val="24"/>
        </w:rPr>
        <w:t>ORP:....................................................................</w:t>
      </w:r>
      <w:proofErr w:type="gramEnd"/>
      <w:r w:rsidRPr="001D4937">
        <w:rPr>
          <w:sz w:val="24"/>
          <w:szCs w:val="24"/>
        </w:rPr>
        <w:tab/>
      </w:r>
      <w:proofErr w:type="spellStart"/>
      <w:r w:rsidRPr="001D4937">
        <w:rPr>
          <w:sz w:val="24"/>
          <w:szCs w:val="24"/>
          <w:highlight w:val="yellow"/>
        </w:rPr>
        <w:t>xxx</w:t>
      </w:r>
      <w:proofErr w:type="spellEnd"/>
      <w:r w:rsidRPr="001D4937">
        <w:rPr>
          <w:sz w:val="24"/>
          <w:szCs w:val="24"/>
        </w:rPr>
        <w:t xml:space="preserve"> </w:t>
      </w:r>
    </w:p>
    <w:p w14:paraId="7873298A" w14:textId="2CC49CF5" w:rsidR="001D4937" w:rsidRPr="001D4937" w:rsidRDefault="001D4937" w:rsidP="001D4937">
      <w:pPr>
        <w:rPr>
          <w:color w:val="000000"/>
          <w:sz w:val="24"/>
          <w:szCs w:val="24"/>
        </w:rPr>
      </w:pPr>
      <w:r w:rsidRPr="001D4937">
        <w:rPr>
          <w:sz w:val="24"/>
          <w:szCs w:val="24"/>
        </w:rPr>
        <w:t>Obec (k.ú.</w:t>
      </w:r>
      <w:proofErr w:type="gramStart"/>
      <w:r w:rsidRPr="001D4937">
        <w:rPr>
          <w:sz w:val="24"/>
          <w:szCs w:val="24"/>
        </w:rPr>
        <w:t>):..........................................</w:t>
      </w:r>
      <w:r w:rsidRPr="001D4937">
        <w:rPr>
          <w:color w:val="000000"/>
          <w:sz w:val="24"/>
          <w:szCs w:val="24"/>
        </w:rPr>
        <w:t>................</w:t>
      </w:r>
      <w:proofErr w:type="gramEnd"/>
      <w:r w:rsidRPr="001D4937">
        <w:rPr>
          <w:color w:val="000000"/>
          <w:sz w:val="24"/>
          <w:szCs w:val="24"/>
        </w:rPr>
        <w:tab/>
      </w:r>
      <w:proofErr w:type="spellStart"/>
      <w:r w:rsidRPr="001D4937">
        <w:rPr>
          <w:color w:val="000000"/>
          <w:sz w:val="24"/>
          <w:szCs w:val="24"/>
          <w:highlight w:val="yellow"/>
        </w:rPr>
        <w:t>xxx</w:t>
      </w:r>
      <w:proofErr w:type="spellEnd"/>
      <w:r w:rsidRPr="001D4937">
        <w:rPr>
          <w:color w:val="000000"/>
          <w:sz w:val="24"/>
          <w:szCs w:val="24"/>
        </w:rPr>
        <w:t xml:space="preserve"> (</w:t>
      </w:r>
      <w:proofErr w:type="spellStart"/>
      <w:r w:rsidRPr="001D4937">
        <w:rPr>
          <w:color w:val="000000"/>
          <w:sz w:val="24"/>
          <w:szCs w:val="24"/>
        </w:rPr>
        <w:t>k.ú.</w:t>
      </w:r>
      <w:r w:rsidRPr="001D4937">
        <w:rPr>
          <w:color w:val="000000"/>
          <w:sz w:val="24"/>
          <w:szCs w:val="24"/>
          <w:highlight w:val="yellow"/>
        </w:rPr>
        <w:t>xxx</w:t>
      </w:r>
      <w:proofErr w:type="spellEnd"/>
      <w:r w:rsidRPr="001D4937">
        <w:rPr>
          <w:color w:val="000000"/>
          <w:sz w:val="24"/>
          <w:szCs w:val="24"/>
        </w:rPr>
        <w:t>)</w:t>
      </w:r>
    </w:p>
    <w:p w14:paraId="750D840C" w14:textId="77777777" w:rsidR="001D4937" w:rsidRPr="001D4937" w:rsidRDefault="001D4937" w:rsidP="001D4937">
      <w:pPr>
        <w:rPr>
          <w:color w:val="000000"/>
          <w:sz w:val="24"/>
          <w:szCs w:val="24"/>
        </w:rPr>
      </w:pPr>
    </w:p>
    <w:p w14:paraId="228FB660" w14:textId="49B804E2" w:rsidR="001D4937" w:rsidRPr="001D4937" w:rsidRDefault="001D4937" w:rsidP="001D4937">
      <w:pPr>
        <w:rPr>
          <w:color w:val="000000"/>
          <w:sz w:val="24"/>
          <w:szCs w:val="24"/>
        </w:rPr>
      </w:pPr>
      <w:r w:rsidRPr="001D4937">
        <w:rPr>
          <w:color w:val="000000"/>
          <w:sz w:val="24"/>
          <w:szCs w:val="24"/>
        </w:rPr>
        <w:lastRenderedPageBreak/>
        <w:t xml:space="preserve">Správce </w:t>
      </w:r>
      <w:proofErr w:type="gramStart"/>
      <w:r w:rsidRPr="001D4937">
        <w:rPr>
          <w:color w:val="000000"/>
          <w:sz w:val="24"/>
          <w:szCs w:val="24"/>
        </w:rPr>
        <w:t>toku:.......................................................</w:t>
      </w:r>
      <w:proofErr w:type="gramEnd"/>
      <w:r w:rsidRPr="001D4937">
        <w:rPr>
          <w:color w:val="000000"/>
          <w:sz w:val="24"/>
          <w:szCs w:val="24"/>
        </w:rPr>
        <w:tab/>
        <w:t xml:space="preserve">Povodí </w:t>
      </w:r>
      <w:proofErr w:type="spellStart"/>
      <w:r w:rsidRPr="001D4937">
        <w:rPr>
          <w:color w:val="000000"/>
          <w:sz w:val="24"/>
          <w:szCs w:val="24"/>
          <w:highlight w:val="yellow"/>
        </w:rPr>
        <w:t>xxx</w:t>
      </w:r>
      <w:proofErr w:type="spellEnd"/>
      <w:r w:rsidRPr="001D4937">
        <w:rPr>
          <w:color w:val="000000"/>
          <w:sz w:val="24"/>
          <w:szCs w:val="24"/>
        </w:rPr>
        <w:t>, státní podnik</w:t>
      </w:r>
    </w:p>
    <w:p w14:paraId="7E5437A5" w14:textId="2CEAA71F" w:rsidR="001D4937" w:rsidRPr="001D4937" w:rsidRDefault="001D4937" w:rsidP="001D4937">
      <w:pPr>
        <w:rPr>
          <w:color w:val="000000"/>
          <w:sz w:val="24"/>
          <w:szCs w:val="24"/>
        </w:rPr>
      </w:pPr>
      <w:r w:rsidRPr="001D4937">
        <w:rPr>
          <w:color w:val="000000"/>
          <w:sz w:val="24"/>
          <w:szCs w:val="24"/>
        </w:rPr>
        <w:tab/>
      </w:r>
      <w:r w:rsidRPr="001D4937">
        <w:rPr>
          <w:color w:val="000000"/>
          <w:sz w:val="24"/>
          <w:szCs w:val="24"/>
        </w:rPr>
        <w:tab/>
      </w:r>
      <w:r w:rsidRPr="001D4937">
        <w:rPr>
          <w:color w:val="000000"/>
          <w:sz w:val="24"/>
          <w:szCs w:val="24"/>
        </w:rPr>
        <w:tab/>
      </w:r>
      <w:r w:rsidRPr="001D4937">
        <w:rPr>
          <w:color w:val="000000"/>
          <w:sz w:val="24"/>
          <w:szCs w:val="24"/>
        </w:rPr>
        <w:tab/>
      </w:r>
      <w:r w:rsidRPr="001D4937">
        <w:rPr>
          <w:color w:val="000000"/>
          <w:sz w:val="24"/>
          <w:szCs w:val="24"/>
        </w:rPr>
        <w:tab/>
      </w:r>
      <w:r w:rsidRPr="001D4937">
        <w:rPr>
          <w:color w:val="000000"/>
          <w:sz w:val="24"/>
          <w:szCs w:val="24"/>
        </w:rPr>
        <w:tab/>
      </w:r>
      <w:r w:rsidRPr="001D4937">
        <w:rPr>
          <w:color w:val="000000"/>
          <w:sz w:val="24"/>
          <w:szCs w:val="24"/>
        </w:rPr>
        <w:tab/>
      </w:r>
      <w:r w:rsidRPr="001D4937">
        <w:rPr>
          <w:color w:val="000000"/>
          <w:sz w:val="24"/>
          <w:szCs w:val="24"/>
          <w:highlight w:val="yellow"/>
        </w:rPr>
        <w:t>adresa</w:t>
      </w:r>
      <w:r w:rsidRPr="001D4937">
        <w:rPr>
          <w:color w:val="000000"/>
          <w:sz w:val="24"/>
          <w:szCs w:val="24"/>
        </w:rPr>
        <w:t xml:space="preserve"> </w:t>
      </w:r>
    </w:p>
    <w:p w14:paraId="2C25739B" w14:textId="77777777" w:rsidR="001D4937" w:rsidRPr="001D4937" w:rsidRDefault="001D4937" w:rsidP="001D4937">
      <w:pPr>
        <w:pStyle w:val="Bntext"/>
      </w:pPr>
    </w:p>
    <w:p w14:paraId="045757AA" w14:textId="7AA89D26" w:rsidR="00EF62C3" w:rsidRDefault="00EF62C3" w:rsidP="00476C79">
      <w:pPr>
        <w:pStyle w:val="Nadpis2"/>
      </w:pPr>
      <w:bookmarkStart w:id="6" w:name="_Toc536431390"/>
      <w:r>
        <w:t>Osoba zodpovědná za provoz</w:t>
      </w:r>
      <w:bookmarkEnd w:id="6"/>
    </w:p>
    <w:p w14:paraId="25CACA2F" w14:textId="77777777" w:rsidR="00EF62C3" w:rsidRPr="00B470B8" w:rsidRDefault="00EF62C3" w:rsidP="00B470B8">
      <w:pPr>
        <w:pStyle w:val="Bntext"/>
        <w:spacing w:line="360" w:lineRule="auto"/>
        <w:ind w:left="708"/>
        <w:rPr>
          <w:sz w:val="24"/>
          <w:szCs w:val="24"/>
        </w:rPr>
      </w:pPr>
      <w:r w:rsidRPr="00B470B8">
        <w:rPr>
          <w:sz w:val="24"/>
          <w:szCs w:val="24"/>
        </w:rPr>
        <w:t>Jméno:</w:t>
      </w:r>
    </w:p>
    <w:p w14:paraId="6FBB341B" w14:textId="77777777" w:rsidR="00EF62C3" w:rsidRPr="00B470B8" w:rsidRDefault="00EF62C3" w:rsidP="00B470B8">
      <w:pPr>
        <w:pStyle w:val="Bntext"/>
        <w:spacing w:line="360" w:lineRule="auto"/>
        <w:ind w:left="708"/>
        <w:rPr>
          <w:sz w:val="24"/>
          <w:szCs w:val="24"/>
        </w:rPr>
      </w:pPr>
      <w:r w:rsidRPr="00B470B8">
        <w:rPr>
          <w:sz w:val="24"/>
          <w:szCs w:val="24"/>
        </w:rPr>
        <w:t>Telefon:</w:t>
      </w:r>
    </w:p>
    <w:p w14:paraId="7BCAD123" w14:textId="77777777" w:rsidR="00EF62C3" w:rsidRPr="00B470B8" w:rsidRDefault="00EF62C3" w:rsidP="00B470B8">
      <w:pPr>
        <w:pStyle w:val="Bntext"/>
        <w:spacing w:line="360" w:lineRule="auto"/>
        <w:ind w:left="708"/>
        <w:rPr>
          <w:sz w:val="24"/>
          <w:szCs w:val="24"/>
        </w:rPr>
      </w:pPr>
      <w:r w:rsidRPr="00B470B8">
        <w:rPr>
          <w:sz w:val="24"/>
          <w:szCs w:val="24"/>
        </w:rPr>
        <w:t>e-mail:</w:t>
      </w:r>
    </w:p>
    <w:p w14:paraId="2EC62A1F" w14:textId="77777777" w:rsidR="00EF62C3" w:rsidRDefault="00EF62C3" w:rsidP="00476C79">
      <w:pPr>
        <w:pStyle w:val="Nadpis2"/>
      </w:pPr>
      <w:bookmarkStart w:id="7" w:name="_Toc536431391"/>
      <w:r>
        <w:t>Územně příslušný vodoprávní orgán</w:t>
      </w:r>
      <w:bookmarkEnd w:id="7"/>
    </w:p>
    <w:p w14:paraId="034AAB3A" w14:textId="3F7C6B67" w:rsidR="00EF62C3" w:rsidRPr="00B470B8" w:rsidRDefault="008E43EC" w:rsidP="00B470B8">
      <w:pPr>
        <w:pStyle w:val="Bntext"/>
        <w:spacing w:line="360" w:lineRule="auto"/>
        <w:ind w:left="708"/>
        <w:rPr>
          <w:sz w:val="24"/>
          <w:szCs w:val="24"/>
        </w:rPr>
      </w:pPr>
      <w:r w:rsidRPr="008E43EC">
        <w:rPr>
          <w:sz w:val="24"/>
          <w:szCs w:val="24"/>
          <w:highlight w:val="yellow"/>
        </w:rPr>
        <w:t>název</w:t>
      </w:r>
    </w:p>
    <w:p w14:paraId="629779E1" w14:textId="7510FAB5" w:rsidR="00EF62C3" w:rsidRPr="00B470B8" w:rsidRDefault="008E43EC" w:rsidP="00B470B8">
      <w:pPr>
        <w:pStyle w:val="Bntext"/>
        <w:spacing w:line="360" w:lineRule="auto"/>
        <w:ind w:left="708"/>
        <w:rPr>
          <w:sz w:val="24"/>
          <w:szCs w:val="24"/>
        </w:rPr>
      </w:pPr>
      <w:r w:rsidRPr="008E43EC">
        <w:rPr>
          <w:sz w:val="24"/>
          <w:szCs w:val="24"/>
          <w:highlight w:val="yellow"/>
        </w:rPr>
        <w:t>ulice</w:t>
      </w:r>
    </w:p>
    <w:p w14:paraId="682B9437" w14:textId="3DE4B2BA" w:rsidR="00EF62C3" w:rsidRPr="00B470B8" w:rsidRDefault="008E43EC" w:rsidP="00B470B8">
      <w:pPr>
        <w:pStyle w:val="Bntext"/>
        <w:spacing w:line="360" w:lineRule="auto"/>
        <w:ind w:left="708"/>
        <w:rPr>
          <w:sz w:val="24"/>
          <w:szCs w:val="24"/>
        </w:rPr>
      </w:pPr>
      <w:r w:rsidRPr="008E43EC">
        <w:rPr>
          <w:sz w:val="24"/>
          <w:szCs w:val="24"/>
          <w:highlight w:val="yellow"/>
        </w:rPr>
        <w:t>PSČ obec</w:t>
      </w:r>
    </w:p>
    <w:p w14:paraId="6AE1ECE7" w14:textId="77777777" w:rsidR="00EF62C3" w:rsidRDefault="00EF62C3" w:rsidP="000749D7">
      <w:pPr>
        <w:pStyle w:val="Nadpis1"/>
        <w:numPr>
          <w:ilvl w:val="0"/>
          <w:numId w:val="1"/>
        </w:numPr>
      </w:pPr>
      <w:bookmarkStart w:id="8" w:name="_Toc536431392"/>
      <w:r>
        <w:t>Technické údaje o přístavišti</w:t>
      </w:r>
      <w:bookmarkEnd w:id="8"/>
    </w:p>
    <w:p w14:paraId="05ABD3FB" w14:textId="4F81418D" w:rsidR="00307236" w:rsidRDefault="00307236" w:rsidP="00307236">
      <w:pPr>
        <w:pStyle w:val="Nadpis2"/>
      </w:pPr>
      <w:bookmarkStart w:id="9" w:name="_Toc536431393"/>
      <w:r>
        <w:t xml:space="preserve">Název, </w:t>
      </w:r>
      <w:r w:rsidRPr="00307236">
        <w:t>umístění a stručný popis</w:t>
      </w:r>
      <w:bookmarkEnd w:id="9"/>
    </w:p>
    <w:p w14:paraId="116B0BCB" w14:textId="6395D225" w:rsidR="008704F5" w:rsidRDefault="008704F5" w:rsidP="00307236">
      <w:pPr>
        <w:pStyle w:val="Nadpis3"/>
      </w:pPr>
      <w:bookmarkStart w:id="10" w:name="_Toc536431394"/>
      <w:r>
        <w:t>Název přístaviště</w:t>
      </w:r>
      <w:bookmarkEnd w:id="10"/>
    </w:p>
    <w:p w14:paraId="4C5B0665" w14:textId="1FD917C0" w:rsidR="008704F5" w:rsidRPr="008704F5" w:rsidRDefault="008704F5" w:rsidP="008704F5">
      <w:pPr>
        <w:pStyle w:val="Zkladntext"/>
      </w:pPr>
      <w:r w:rsidRPr="008704F5">
        <w:rPr>
          <w:sz w:val="24"/>
          <w:szCs w:val="24"/>
        </w:rPr>
        <w:t>Název</w:t>
      </w:r>
      <w:r>
        <w:rPr>
          <w:sz w:val="24"/>
          <w:szCs w:val="24"/>
        </w:rPr>
        <w:t xml:space="preserve"> vodního díla je „</w:t>
      </w:r>
      <w:proofErr w:type="spellStart"/>
      <w:r w:rsidRPr="008704F5">
        <w:rPr>
          <w:sz w:val="24"/>
          <w:szCs w:val="24"/>
          <w:highlight w:val="yellow"/>
        </w:rPr>
        <w:t>xxx</w:t>
      </w:r>
      <w:proofErr w:type="spellEnd"/>
      <w:r>
        <w:rPr>
          <w:sz w:val="24"/>
          <w:szCs w:val="24"/>
        </w:rPr>
        <w:t>“</w:t>
      </w:r>
      <w:r>
        <w:t xml:space="preserve"> </w:t>
      </w:r>
    </w:p>
    <w:p w14:paraId="784A3B79" w14:textId="3792AFB2" w:rsidR="00476C79" w:rsidRDefault="00476C79" w:rsidP="00307236">
      <w:pPr>
        <w:pStyle w:val="Nadpis3"/>
      </w:pPr>
      <w:bookmarkStart w:id="11" w:name="_Toc536431395"/>
      <w:r>
        <w:t>Umístění přístaviště</w:t>
      </w:r>
      <w:bookmarkEnd w:id="11"/>
    </w:p>
    <w:p w14:paraId="52D87DFA" w14:textId="5D9BE458" w:rsidR="00EF62C3" w:rsidRDefault="00476C79" w:rsidP="001F6FE5">
      <w:pPr>
        <w:pStyle w:val="Zkladntext"/>
        <w:rPr>
          <w:sz w:val="24"/>
          <w:szCs w:val="24"/>
        </w:rPr>
      </w:pPr>
      <w:r w:rsidRPr="00B470B8">
        <w:rPr>
          <w:sz w:val="24"/>
          <w:szCs w:val="24"/>
        </w:rPr>
        <w:t xml:space="preserve">Přístaviště </w:t>
      </w:r>
      <w:proofErr w:type="spellStart"/>
      <w:r w:rsidR="008E43EC" w:rsidRPr="008E43EC">
        <w:rPr>
          <w:sz w:val="24"/>
          <w:szCs w:val="24"/>
          <w:highlight w:val="yellow"/>
        </w:rPr>
        <w:t>xxx</w:t>
      </w:r>
      <w:proofErr w:type="spellEnd"/>
      <w:r w:rsidR="008E43EC">
        <w:rPr>
          <w:sz w:val="24"/>
          <w:szCs w:val="24"/>
        </w:rPr>
        <w:t xml:space="preserve"> </w:t>
      </w:r>
      <w:r w:rsidRPr="00B470B8">
        <w:rPr>
          <w:sz w:val="24"/>
          <w:szCs w:val="24"/>
        </w:rPr>
        <w:t xml:space="preserve">je umístěno u </w:t>
      </w:r>
      <w:proofErr w:type="spellStart"/>
      <w:r w:rsidR="008E43EC" w:rsidRPr="00307236">
        <w:rPr>
          <w:sz w:val="24"/>
          <w:szCs w:val="24"/>
          <w:highlight w:val="yellow"/>
        </w:rPr>
        <w:t>xxx</w:t>
      </w:r>
      <w:proofErr w:type="spellEnd"/>
      <w:r w:rsidRPr="00307236">
        <w:rPr>
          <w:sz w:val="24"/>
          <w:szCs w:val="24"/>
          <w:highlight w:val="yellow"/>
        </w:rPr>
        <w:t xml:space="preserve"> břehu </w:t>
      </w:r>
      <w:proofErr w:type="spellStart"/>
      <w:r w:rsidR="008E43EC" w:rsidRPr="00307236">
        <w:rPr>
          <w:sz w:val="24"/>
          <w:szCs w:val="24"/>
          <w:highlight w:val="yellow"/>
        </w:rPr>
        <w:t>xxx</w:t>
      </w:r>
      <w:proofErr w:type="spellEnd"/>
      <w:r w:rsidRPr="00B470B8">
        <w:rPr>
          <w:sz w:val="24"/>
          <w:szCs w:val="24"/>
        </w:rPr>
        <w:t xml:space="preserve">, mezi ř.km </w:t>
      </w:r>
      <w:proofErr w:type="spellStart"/>
      <w:r w:rsidR="008E43EC" w:rsidRPr="00307236">
        <w:rPr>
          <w:sz w:val="24"/>
          <w:szCs w:val="24"/>
          <w:highlight w:val="yellow"/>
        </w:rPr>
        <w:t>xxx</w:t>
      </w:r>
      <w:proofErr w:type="spellEnd"/>
      <w:r w:rsidRPr="00307236">
        <w:rPr>
          <w:sz w:val="24"/>
          <w:szCs w:val="24"/>
          <w:highlight w:val="yellow"/>
        </w:rPr>
        <w:t xml:space="preserve"> – </w:t>
      </w:r>
      <w:proofErr w:type="spellStart"/>
      <w:r w:rsidR="008E43EC" w:rsidRPr="00307236">
        <w:rPr>
          <w:sz w:val="24"/>
          <w:szCs w:val="24"/>
          <w:highlight w:val="yellow"/>
        </w:rPr>
        <w:t>xxx</w:t>
      </w:r>
      <w:proofErr w:type="spellEnd"/>
      <w:r w:rsidR="007767B5">
        <w:rPr>
          <w:sz w:val="24"/>
          <w:szCs w:val="24"/>
          <w:highlight w:val="yellow"/>
        </w:rPr>
        <w:t xml:space="preserve">, GPS </w:t>
      </w:r>
      <w:proofErr w:type="spellStart"/>
      <w:proofErr w:type="gramStart"/>
      <w:r w:rsidR="007767B5">
        <w:rPr>
          <w:sz w:val="24"/>
          <w:szCs w:val="24"/>
          <w:highlight w:val="yellow"/>
        </w:rPr>
        <w:t>xxx</w:t>
      </w:r>
      <w:proofErr w:type="spellEnd"/>
      <w:r w:rsidR="007767B5">
        <w:rPr>
          <w:sz w:val="24"/>
          <w:szCs w:val="24"/>
          <w:highlight w:val="yellow"/>
        </w:rPr>
        <w:t xml:space="preserve"> - </w:t>
      </w:r>
      <w:proofErr w:type="spellStart"/>
      <w:r w:rsidR="007767B5">
        <w:rPr>
          <w:sz w:val="24"/>
          <w:szCs w:val="24"/>
          <w:highlight w:val="yellow"/>
        </w:rPr>
        <w:t>xxx</w:t>
      </w:r>
      <w:proofErr w:type="spellEnd"/>
      <w:proofErr w:type="gramEnd"/>
      <w:r w:rsidRPr="00B470B8">
        <w:rPr>
          <w:sz w:val="24"/>
          <w:szCs w:val="24"/>
        </w:rPr>
        <w:t xml:space="preserve">. Je vymezeno plavebními znaky </w:t>
      </w:r>
      <w:proofErr w:type="spellStart"/>
      <w:r w:rsidR="008E43EC" w:rsidRPr="008E43EC">
        <w:rPr>
          <w:sz w:val="24"/>
          <w:szCs w:val="24"/>
          <w:highlight w:val="yellow"/>
        </w:rPr>
        <w:t>xxx</w:t>
      </w:r>
      <w:proofErr w:type="spellEnd"/>
      <w:r w:rsidR="008E43EC">
        <w:rPr>
          <w:sz w:val="24"/>
          <w:szCs w:val="24"/>
        </w:rPr>
        <w:t>.</w:t>
      </w:r>
      <w:r w:rsidRPr="00B470B8">
        <w:rPr>
          <w:sz w:val="24"/>
          <w:szCs w:val="24"/>
        </w:rPr>
        <w:tab/>
      </w:r>
    </w:p>
    <w:p w14:paraId="0E5D72D6" w14:textId="5CA7A875" w:rsidR="00307236" w:rsidRDefault="00307236" w:rsidP="00307236">
      <w:pPr>
        <w:pStyle w:val="Nadpis3"/>
      </w:pPr>
      <w:bookmarkStart w:id="12" w:name="_Toc536431396"/>
      <w:r>
        <w:t>S</w:t>
      </w:r>
      <w:r w:rsidRPr="00307236">
        <w:t xml:space="preserve">tručný popis </w:t>
      </w:r>
      <w:r>
        <w:t>přístaviště</w:t>
      </w:r>
      <w:r w:rsidRPr="00307236">
        <w:t xml:space="preserve"> a jeho funkce</w:t>
      </w:r>
      <w:bookmarkEnd w:id="12"/>
      <w:r>
        <w:t xml:space="preserve"> </w:t>
      </w:r>
    </w:p>
    <w:p w14:paraId="5665C4BF" w14:textId="591847F6" w:rsidR="00476C79" w:rsidRPr="00B470B8" w:rsidRDefault="00476C79" w:rsidP="001F6FE5">
      <w:pPr>
        <w:pStyle w:val="Zkladntext"/>
        <w:rPr>
          <w:sz w:val="24"/>
          <w:szCs w:val="24"/>
        </w:rPr>
      </w:pPr>
      <w:r w:rsidRPr="00B470B8">
        <w:rPr>
          <w:sz w:val="24"/>
          <w:szCs w:val="24"/>
        </w:rPr>
        <w:t xml:space="preserve">Přístaviště je určeno přednostně pro </w:t>
      </w:r>
      <w:proofErr w:type="spellStart"/>
      <w:r w:rsidR="008E43EC" w:rsidRPr="00307236">
        <w:rPr>
          <w:sz w:val="24"/>
          <w:szCs w:val="24"/>
          <w:highlight w:val="yellow"/>
        </w:rPr>
        <w:t>xxx</w:t>
      </w:r>
      <w:proofErr w:type="spellEnd"/>
      <w:r w:rsidRPr="00B470B8">
        <w:rPr>
          <w:sz w:val="24"/>
          <w:szCs w:val="24"/>
        </w:rPr>
        <w:t xml:space="preserve">. Tvoří jej </w:t>
      </w:r>
      <w:proofErr w:type="spellStart"/>
      <w:r w:rsidR="008E43EC" w:rsidRPr="008E43EC">
        <w:rPr>
          <w:sz w:val="24"/>
          <w:szCs w:val="24"/>
          <w:highlight w:val="yellow"/>
        </w:rPr>
        <w:t>xxxx</w:t>
      </w:r>
      <w:proofErr w:type="spellEnd"/>
      <w:r w:rsidR="008E43EC" w:rsidRPr="008E43EC">
        <w:rPr>
          <w:sz w:val="24"/>
          <w:szCs w:val="24"/>
          <w:highlight w:val="yellow"/>
        </w:rPr>
        <w:t xml:space="preserve"> o rozměrech </w:t>
      </w:r>
      <w:proofErr w:type="spellStart"/>
      <w:r w:rsidR="008E43EC" w:rsidRPr="008E43EC">
        <w:rPr>
          <w:sz w:val="24"/>
          <w:szCs w:val="24"/>
          <w:highlight w:val="yellow"/>
        </w:rPr>
        <w:t>xxx</w:t>
      </w:r>
      <w:proofErr w:type="spellEnd"/>
      <w:r w:rsidRPr="008E43EC">
        <w:rPr>
          <w:sz w:val="24"/>
          <w:szCs w:val="24"/>
          <w:highlight w:val="yellow"/>
        </w:rPr>
        <w:t xml:space="preserve">. Plovoucí molo je koncipováno jako bezobslužné, konstrukce </w:t>
      </w:r>
      <w:proofErr w:type="spellStart"/>
      <w:r w:rsidRPr="008E43EC">
        <w:rPr>
          <w:sz w:val="24"/>
          <w:szCs w:val="24"/>
          <w:highlight w:val="yellow"/>
        </w:rPr>
        <w:t>daleb</w:t>
      </w:r>
      <w:proofErr w:type="spellEnd"/>
      <w:r w:rsidRPr="008E43EC">
        <w:rPr>
          <w:sz w:val="24"/>
          <w:szCs w:val="24"/>
          <w:highlight w:val="yellow"/>
        </w:rPr>
        <w:t xml:space="preserve"> umožňuje bezpečné plování jednotlivých sekcí v rozsahu hladin </w:t>
      </w:r>
      <w:proofErr w:type="spellStart"/>
      <w:r w:rsidR="0009038E">
        <w:rPr>
          <w:sz w:val="24"/>
          <w:szCs w:val="24"/>
          <w:highlight w:val="yellow"/>
        </w:rPr>
        <w:t>xxxx</w:t>
      </w:r>
      <w:proofErr w:type="spellEnd"/>
      <w:r w:rsidRPr="008E43EC">
        <w:rPr>
          <w:sz w:val="24"/>
          <w:szCs w:val="24"/>
          <w:highlight w:val="yellow"/>
        </w:rPr>
        <w:t xml:space="preserve"> m n.m. (hydrostatická hladina ve zdrži </w:t>
      </w:r>
      <w:proofErr w:type="spellStart"/>
      <w:r w:rsidR="0009038E">
        <w:rPr>
          <w:sz w:val="24"/>
          <w:szCs w:val="24"/>
          <w:highlight w:val="yellow"/>
        </w:rPr>
        <w:t>xxx</w:t>
      </w:r>
      <w:proofErr w:type="spellEnd"/>
      <w:r w:rsidRPr="008E43EC">
        <w:rPr>
          <w:sz w:val="24"/>
          <w:szCs w:val="24"/>
          <w:highlight w:val="yellow"/>
        </w:rPr>
        <w:t xml:space="preserve"> jezu) – </w:t>
      </w:r>
      <w:proofErr w:type="spellStart"/>
      <w:r w:rsidR="0009038E">
        <w:rPr>
          <w:sz w:val="24"/>
          <w:szCs w:val="24"/>
          <w:highlight w:val="yellow"/>
        </w:rPr>
        <w:t>xxx</w:t>
      </w:r>
      <w:proofErr w:type="spellEnd"/>
      <w:r w:rsidRPr="008E43EC">
        <w:rPr>
          <w:sz w:val="24"/>
          <w:szCs w:val="24"/>
          <w:highlight w:val="yellow"/>
        </w:rPr>
        <w:t xml:space="preserve"> m n.m. (hladina odpovídající průběhu povodně </w:t>
      </w:r>
      <w:proofErr w:type="spellStart"/>
      <w:r w:rsidR="0009038E">
        <w:rPr>
          <w:sz w:val="24"/>
          <w:szCs w:val="24"/>
          <w:highlight w:val="yellow"/>
        </w:rPr>
        <w:t>xxx</w:t>
      </w:r>
      <w:proofErr w:type="spellEnd"/>
      <w:r w:rsidRPr="008E43EC">
        <w:rPr>
          <w:sz w:val="24"/>
          <w:szCs w:val="24"/>
          <w:highlight w:val="yellow"/>
        </w:rPr>
        <w:t>).</w:t>
      </w:r>
    </w:p>
    <w:p w14:paraId="1939C6EE" w14:textId="3B86C10D" w:rsidR="0009038E" w:rsidRPr="0009038E" w:rsidRDefault="0009038E" w:rsidP="0009038E">
      <w:pPr>
        <w:pStyle w:val="Zkladntext"/>
        <w:rPr>
          <w:sz w:val="24"/>
          <w:szCs w:val="24"/>
          <w:highlight w:val="yellow"/>
        </w:rPr>
      </w:pPr>
      <w:r w:rsidRPr="0009038E">
        <w:rPr>
          <w:sz w:val="24"/>
          <w:szCs w:val="24"/>
          <w:highlight w:val="yellow"/>
        </w:rPr>
        <w:t xml:space="preserve">Popis </w:t>
      </w:r>
      <w:proofErr w:type="spellStart"/>
      <w:r w:rsidRPr="0009038E">
        <w:rPr>
          <w:sz w:val="24"/>
          <w:szCs w:val="24"/>
          <w:highlight w:val="yellow"/>
        </w:rPr>
        <w:t>xxx</w:t>
      </w:r>
      <w:proofErr w:type="spellEnd"/>
      <w:r w:rsidRPr="0009038E">
        <w:rPr>
          <w:sz w:val="24"/>
          <w:szCs w:val="24"/>
          <w:highlight w:val="yellow"/>
        </w:rPr>
        <w:t xml:space="preserve"> </w:t>
      </w:r>
    </w:p>
    <w:p w14:paraId="4DB06348" w14:textId="7339B27F" w:rsidR="00476C79" w:rsidRDefault="00476C79" w:rsidP="001F6FE5">
      <w:pPr>
        <w:pStyle w:val="Zkladntext"/>
        <w:rPr>
          <w:sz w:val="24"/>
          <w:szCs w:val="24"/>
          <w:highlight w:val="yellow"/>
        </w:rPr>
      </w:pPr>
      <w:r w:rsidRPr="0009038E">
        <w:rPr>
          <w:sz w:val="24"/>
          <w:szCs w:val="24"/>
          <w:highlight w:val="yellow"/>
        </w:rPr>
        <w:t xml:space="preserve">Podél celého přístavního mola je zajištěna hloubka min. </w:t>
      </w:r>
      <w:proofErr w:type="spellStart"/>
      <w:r w:rsidR="0009038E" w:rsidRPr="0009038E">
        <w:rPr>
          <w:sz w:val="24"/>
          <w:szCs w:val="24"/>
          <w:highlight w:val="yellow"/>
        </w:rPr>
        <w:t>xxx</w:t>
      </w:r>
      <w:proofErr w:type="spellEnd"/>
      <w:r w:rsidRPr="0009038E">
        <w:rPr>
          <w:sz w:val="24"/>
          <w:szCs w:val="24"/>
          <w:highlight w:val="yellow"/>
        </w:rPr>
        <w:t xml:space="preserve"> m při hydrostatické hladině ve zdrži </w:t>
      </w:r>
      <w:proofErr w:type="spellStart"/>
      <w:r w:rsidR="0009038E" w:rsidRPr="0009038E">
        <w:rPr>
          <w:sz w:val="24"/>
          <w:szCs w:val="24"/>
          <w:highlight w:val="yellow"/>
        </w:rPr>
        <w:t>xxx</w:t>
      </w:r>
      <w:proofErr w:type="spellEnd"/>
      <w:r w:rsidRPr="0009038E">
        <w:rPr>
          <w:sz w:val="24"/>
          <w:szCs w:val="24"/>
          <w:highlight w:val="yellow"/>
        </w:rPr>
        <w:t xml:space="preserve"> jezu </w:t>
      </w:r>
      <w:proofErr w:type="spellStart"/>
      <w:r w:rsidR="0009038E" w:rsidRPr="0009038E">
        <w:rPr>
          <w:sz w:val="24"/>
          <w:szCs w:val="24"/>
          <w:highlight w:val="yellow"/>
        </w:rPr>
        <w:t>xxx</w:t>
      </w:r>
      <w:proofErr w:type="spellEnd"/>
      <w:r w:rsidRPr="0009038E">
        <w:rPr>
          <w:sz w:val="24"/>
          <w:szCs w:val="24"/>
          <w:highlight w:val="yellow"/>
        </w:rPr>
        <w:t xml:space="preserve"> m n.m.</w:t>
      </w:r>
    </w:p>
    <w:p w14:paraId="0781B976" w14:textId="7A8FBEF7" w:rsidR="00307236" w:rsidRDefault="00307236" w:rsidP="00307236">
      <w:pPr>
        <w:pStyle w:val="Nadpis3"/>
      </w:pPr>
      <w:bookmarkStart w:id="13" w:name="_Toc536431397"/>
      <w:r>
        <w:lastRenderedPageBreak/>
        <w:t>Z</w:t>
      </w:r>
      <w:r w:rsidRPr="00307236">
        <w:t>ákladní technické údaje o kapacitě nebo výkonu</w:t>
      </w:r>
      <w:bookmarkEnd w:id="13"/>
    </w:p>
    <w:p w14:paraId="2E7A0CBC" w14:textId="73ED1B6A" w:rsidR="00307236" w:rsidRPr="00B470B8" w:rsidRDefault="00307236" w:rsidP="00307236">
      <w:pPr>
        <w:pStyle w:val="Zkladntext"/>
        <w:rPr>
          <w:sz w:val="24"/>
          <w:szCs w:val="24"/>
        </w:rPr>
      </w:pPr>
      <w:r w:rsidRPr="00B470B8">
        <w:rPr>
          <w:sz w:val="24"/>
          <w:szCs w:val="24"/>
        </w:rPr>
        <w:t xml:space="preserve">Přístaviště je určeno </w:t>
      </w:r>
      <w:r>
        <w:rPr>
          <w:sz w:val="24"/>
          <w:szCs w:val="24"/>
        </w:rPr>
        <w:t xml:space="preserve">pro stání </w:t>
      </w:r>
      <w:proofErr w:type="spellStart"/>
      <w:r w:rsidRPr="00307236">
        <w:rPr>
          <w:sz w:val="24"/>
          <w:szCs w:val="24"/>
          <w:highlight w:val="yellow"/>
        </w:rPr>
        <w:t>xxx</w:t>
      </w:r>
      <w:proofErr w:type="spellEnd"/>
      <w:r>
        <w:rPr>
          <w:sz w:val="24"/>
          <w:szCs w:val="24"/>
          <w:highlight w:val="yellow"/>
        </w:rPr>
        <w:t xml:space="preserve"> ks plavidel největších rozměrů</w:t>
      </w:r>
      <w:r w:rsidRPr="00B470B8">
        <w:rPr>
          <w:sz w:val="24"/>
          <w:szCs w:val="24"/>
        </w:rPr>
        <w:t xml:space="preserve">. </w:t>
      </w:r>
      <w:r>
        <w:rPr>
          <w:sz w:val="24"/>
          <w:szCs w:val="24"/>
        </w:rPr>
        <w:t xml:space="preserve">Na přístavišti jsou k dispozici břehové přípojky pro plavidla </w:t>
      </w:r>
      <w:r w:rsidRPr="00307236">
        <w:rPr>
          <w:sz w:val="24"/>
          <w:szCs w:val="24"/>
          <w:highlight w:val="yellow"/>
        </w:rPr>
        <w:t>v </w:t>
      </w:r>
      <w:proofErr w:type="spellStart"/>
      <w:r w:rsidRPr="00307236">
        <w:rPr>
          <w:sz w:val="24"/>
          <w:szCs w:val="24"/>
          <w:highlight w:val="yellow"/>
        </w:rPr>
        <w:t>p</w:t>
      </w:r>
      <w:r w:rsidR="007767B5">
        <w:rPr>
          <w:sz w:val="24"/>
          <w:szCs w:val="24"/>
          <w:highlight w:val="yellow"/>
        </w:rPr>
        <w:t>NIN</w:t>
      </w:r>
      <w:r w:rsidRPr="00307236">
        <w:rPr>
          <w:sz w:val="24"/>
          <w:szCs w:val="24"/>
          <w:highlight w:val="yellow"/>
        </w:rPr>
        <w:t>očtu</w:t>
      </w:r>
      <w:proofErr w:type="spellEnd"/>
      <w:r w:rsidRPr="00307236">
        <w:rPr>
          <w:sz w:val="24"/>
          <w:szCs w:val="24"/>
          <w:highlight w:val="yellow"/>
        </w:rPr>
        <w:t xml:space="preserve"> x </w:t>
      </w:r>
      <w:proofErr w:type="spellStart"/>
      <w:r w:rsidRPr="00307236">
        <w:rPr>
          <w:sz w:val="24"/>
          <w:szCs w:val="24"/>
          <w:highlight w:val="yellow"/>
        </w:rPr>
        <w:t>x</w:t>
      </w:r>
      <w:proofErr w:type="spellEnd"/>
      <w:r w:rsidRPr="00307236">
        <w:rPr>
          <w:sz w:val="24"/>
          <w:szCs w:val="24"/>
          <w:highlight w:val="yellow"/>
        </w:rPr>
        <w:t xml:space="preserve"> </w:t>
      </w:r>
      <w:proofErr w:type="spellStart"/>
      <w:r w:rsidRPr="00307236">
        <w:rPr>
          <w:sz w:val="24"/>
          <w:szCs w:val="24"/>
          <w:highlight w:val="yellow"/>
        </w:rPr>
        <w:t>xx</w:t>
      </w:r>
      <w:proofErr w:type="spellEnd"/>
      <w:r w:rsidRPr="00307236">
        <w:rPr>
          <w:sz w:val="24"/>
          <w:szCs w:val="24"/>
          <w:highlight w:val="yellow"/>
        </w:rPr>
        <w:t xml:space="preserve"> A 230 V</w:t>
      </w:r>
      <w:r w:rsidR="007767B5">
        <w:rPr>
          <w:sz w:val="24"/>
          <w:szCs w:val="24"/>
          <w:highlight w:val="yellow"/>
        </w:rPr>
        <w:t> zásuvka CEE</w:t>
      </w:r>
      <w:r w:rsidRPr="00307236">
        <w:rPr>
          <w:sz w:val="24"/>
          <w:szCs w:val="24"/>
          <w:highlight w:val="yellow"/>
        </w:rPr>
        <w:t xml:space="preserve">, s celkovým příkonem </w:t>
      </w:r>
      <w:proofErr w:type="spellStart"/>
      <w:r w:rsidRPr="00307236">
        <w:rPr>
          <w:sz w:val="24"/>
          <w:szCs w:val="24"/>
          <w:highlight w:val="yellow"/>
        </w:rPr>
        <w:t>xxx</w:t>
      </w:r>
      <w:proofErr w:type="spellEnd"/>
      <w:r w:rsidRPr="00307236">
        <w:rPr>
          <w:sz w:val="24"/>
          <w:szCs w:val="24"/>
          <w:highlight w:val="yellow"/>
        </w:rPr>
        <w:t xml:space="preserve"> A 230 V. Přípojky pro zásobování pitnou vodou x </w:t>
      </w:r>
      <w:proofErr w:type="spellStart"/>
      <w:r w:rsidRPr="00307236">
        <w:rPr>
          <w:sz w:val="24"/>
          <w:szCs w:val="24"/>
          <w:highlight w:val="yellow"/>
        </w:rPr>
        <w:t>x</w:t>
      </w:r>
      <w:proofErr w:type="spellEnd"/>
      <w:r w:rsidRPr="00307236">
        <w:rPr>
          <w:sz w:val="24"/>
          <w:szCs w:val="24"/>
          <w:highlight w:val="yellow"/>
        </w:rPr>
        <w:t xml:space="preserve"> ½“ </w:t>
      </w:r>
      <w:r w:rsidR="007767B5">
        <w:rPr>
          <w:sz w:val="24"/>
          <w:szCs w:val="24"/>
          <w:highlight w:val="yellow"/>
        </w:rPr>
        <w:t xml:space="preserve">s NITO spojkou / C52 </w:t>
      </w:r>
      <w:r w:rsidRPr="00307236">
        <w:rPr>
          <w:sz w:val="24"/>
          <w:szCs w:val="24"/>
          <w:highlight w:val="yellow"/>
        </w:rPr>
        <w:t>předpokládají maximální odběr x l/s.</w:t>
      </w:r>
    </w:p>
    <w:p w14:paraId="0FCF2CD4" w14:textId="574EB749" w:rsidR="00307236" w:rsidRDefault="00307236" w:rsidP="00307236">
      <w:pPr>
        <w:pStyle w:val="Nadpis3"/>
      </w:pPr>
      <w:bookmarkStart w:id="14" w:name="_Toc536431398"/>
      <w:r>
        <w:t>V</w:t>
      </w:r>
      <w:r w:rsidRPr="00307236">
        <w:t>ýčet částí a vybavení, kterých se provozní řád týká</w:t>
      </w:r>
      <w:bookmarkEnd w:id="14"/>
    </w:p>
    <w:p w14:paraId="01DA553F" w14:textId="300510AE" w:rsidR="00307236" w:rsidRDefault="00307236" w:rsidP="00307236">
      <w:pPr>
        <w:pStyle w:val="Bntext"/>
      </w:pPr>
    </w:p>
    <w:p w14:paraId="6CFDDD4C" w14:textId="49D1812D" w:rsidR="00307236" w:rsidRPr="00B470B8" w:rsidRDefault="00307236" w:rsidP="000749D7">
      <w:pPr>
        <w:pStyle w:val="Zkladntext"/>
        <w:numPr>
          <w:ilvl w:val="0"/>
          <w:numId w:val="19"/>
        </w:numPr>
        <w:rPr>
          <w:sz w:val="24"/>
          <w:szCs w:val="24"/>
        </w:rPr>
      </w:pPr>
      <w:proofErr w:type="spellStart"/>
      <w:r w:rsidRPr="00307236">
        <w:rPr>
          <w:sz w:val="24"/>
          <w:szCs w:val="24"/>
          <w:highlight w:val="yellow"/>
        </w:rPr>
        <w:t>xxxx</w:t>
      </w:r>
      <w:proofErr w:type="spellEnd"/>
      <w:r>
        <w:rPr>
          <w:sz w:val="24"/>
          <w:szCs w:val="24"/>
        </w:rPr>
        <w:t xml:space="preserve"> </w:t>
      </w:r>
    </w:p>
    <w:p w14:paraId="4D5D9EEE" w14:textId="77777777" w:rsidR="00307236" w:rsidRPr="00307236" w:rsidRDefault="00307236" w:rsidP="00307236">
      <w:pPr>
        <w:pStyle w:val="Bntext"/>
      </w:pPr>
    </w:p>
    <w:p w14:paraId="02DDA09E" w14:textId="2B283B69" w:rsidR="004E40E6" w:rsidRDefault="004E40E6" w:rsidP="004E40E6">
      <w:pPr>
        <w:pStyle w:val="Nadpis2"/>
      </w:pPr>
      <w:bookmarkStart w:id="15" w:name="_Toc536431399"/>
      <w:r>
        <w:t xml:space="preserve">Doklady </w:t>
      </w:r>
      <w:r w:rsidR="009A5A96">
        <w:t xml:space="preserve">k </w:t>
      </w:r>
      <w:r>
        <w:t>provozu přístaviště</w:t>
      </w:r>
      <w:bookmarkEnd w:id="15"/>
    </w:p>
    <w:p w14:paraId="0B67909D" w14:textId="77777777" w:rsidR="004E40E6" w:rsidRDefault="004E40E6" w:rsidP="00B470B8">
      <w:pPr>
        <w:pStyle w:val="Bntext"/>
        <w:spacing w:line="360" w:lineRule="auto"/>
        <w:ind w:firstLine="709"/>
        <w:rPr>
          <w:sz w:val="24"/>
          <w:szCs w:val="24"/>
        </w:rPr>
      </w:pPr>
      <w:r w:rsidRPr="004E40E6">
        <w:rPr>
          <w:sz w:val="24"/>
          <w:szCs w:val="24"/>
        </w:rPr>
        <w:t>Přístaviště by</w:t>
      </w:r>
      <w:r>
        <w:rPr>
          <w:sz w:val="24"/>
          <w:szCs w:val="24"/>
        </w:rPr>
        <w:t>lo vybudováno a je provozováno na základě těchto dokladů:</w:t>
      </w:r>
    </w:p>
    <w:p w14:paraId="1F2387E5" w14:textId="49BC8A85" w:rsidR="004E40E6" w:rsidRDefault="004E40E6" w:rsidP="00B470B8">
      <w:pPr>
        <w:pStyle w:val="Bntext"/>
        <w:spacing w:line="360" w:lineRule="auto"/>
        <w:rPr>
          <w:sz w:val="24"/>
          <w:szCs w:val="24"/>
        </w:rPr>
      </w:pPr>
      <w:r>
        <w:rPr>
          <w:sz w:val="24"/>
          <w:szCs w:val="24"/>
        </w:rPr>
        <w:t xml:space="preserve">Stavební povolení </w:t>
      </w:r>
      <w:r w:rsidR="007767B5">
        <w:rPr>
          <w:sz w:val="24"/>
          <w:szCs w:val="24"/>
        </w:rPr>
        <w:t xml:space="preserve">vydané </w:t>
      </w:r>
      <w:proofErr w:type="spellStart"/>
      <w:r w:rsidR="007767B5" w:rsidRPr="006F7BBB">
        <w:rPr>
          <w:sz w:val="24"/>
          <w:szCs w:val="24"/>
          <w:highlight w:val="yellow"/>
        </w:rPr>
        <w:t>xxx</w:t>
      </w:r>
      <w:proofErr w:type="spellEnd"/>
      <w:r w:rsidR="007767B5" w:rsidRPr="006F7BBB">
        <w:rPr>
          <w:sz w:val="24"/>
          <w:szCs w:val="24"/>
          <w:highlight w:val="yellow"/>
        </w:rPr>
        <w:t xml:space="preserve"> č.j. </w:t>
      </w:r>
      <w:proofErr w:type="spellStart"/>
      <w:r w:rsidR="007767B5" w:rsidRPr="006F7BBB">
        <w:rPr>
          <w:sz w:val="24"/>
          <w:szCs w:val="24"/>
          <w:highlight w:val="yellow"/>
        </w:rPr>
        <w:t>xxx</w:t>
      </w:r>
      <w:proofErr w:type="spellEnd"/>
      <w:r w:rsidR="007767B5" w:rsidRPr="006F7BBB">
        <w:rPr>
          <w:sz w:val="24"/>
          <w:szCs w:val="24"/>
          <w:highlight w:val="yellow"/>
        </w:rPr>
        <w:t xml:space="preserve"> ze dne </w:t>
      </w:r>
      <w:proofErr w:type="spellStart"/>
      <w:r w:rsidR="007767B5" w:rsidRPr="006F7BBB">
        <w:rPr>
          <w:sz w:val="24"/>
          <w:szCs w:val="24"/>
          <w:highlight w:val="yellow"/>
        </w:rPr>
        <w:t>xxx</w:t>
      </w:r>
      <w:proofErr w:type="spellEnd"/>
    </w:p>
    <w:p w14:paraId="312110C8" w14:textId="611AF997" w:rsidR="004E40E6" w:rsidRDefault="004E40E6" w:rsidP="00B470B8">
      <w:pPr>
        <w:pStyle w:val="Bntext"/>
        <w:spacing w:line="360" w:lineRule="auto"/>
        <w:rPr>
          <w:sz w:val="24"/>
          <w:szCs w:val="24"/>
        </w:rPr>
      </w:pPr>
      <w:r>
        <w:rPr>
          <w:sz w:val="24"/>
          <w:szCs w:val="24"/>
        </w:rPr>
        <w:t xml:space="preserve">Kolaudační souhlas </w:t>
      </w:r>
      <w:r w:rsidR="007767B5">
        <w:rPr>
          <w:sz w:val="24"/>
          <w:szCs w:val="24"/>
        </w:rPr>
        <w:t xml:space="preserve">vydaný </w:t>
      </w:r>
      <w:proofErr w:type="spellStart"/>
      <w:r w:rsidR="007767B5" w:rsidRPr="001F31D5">
        <w:rPr>
          <w:sz w:val="24"/>
          <w:szCs w:val="24"/>
          <w:highlight w:val="yellow"/>
        </w:rPr>
        <w:t>xxx</w:t>
      </w:r>
      <w:proofErr w:type="spellEnd"/>
      <w:r w:rsidR="007767B5" w:rsidRPr="001F31D5">
        <w:rPr>
          <w:sz w:val="24"/>
          <w:szCs w:val="24"/>
          <w:highlight w:val="yellow"/>
        </w:rPr>
        <w:t xml:space="preserve"> č.j. </w:t>
      </w:r>
      <w:proofErr w:type="spellStart"/>
      <w:r w:rsidR="007767B5" w:rsidRPr="001F31D5">
        <w:rPr>
          <w:sz w:val="24"/>
          <w:szCs w:val="24"/>
          <w:highlight w:val="yellow"/>
        </w:rPr>
        <w:t>xxx</w:t>
      </w:r>
      <w:proofErr w:type="spellEnd"/>
      <w:r w:rsidR="007767B5" w:rsidRPr="001F31D5">
        <w:rPr>
          <w:sz w:val="24"/>
          <w:szCs w:val="24"/>
          <w:highlight w:val="yellow"/>
        </w:rPr>
        <w:t xml:space="preserve"> ze dne </w:t>
      </w:r>
      <w:proofErr w:type="spellStart"/>
      <w:r w:rsidR="007767B5" w:rsidRPr="001F31D5">
        <w:rPr>
          <w:sz w:val="24"/>
          <w:szCs w:val="24"/>
          <w:highlight w:val="yellow"/>
        </w:rPr>
        <w:t>xxx</w:t>
      </w:r>
      <w:proofErr w:type="spellEnd"/>
    </w:p>
    <w:p w14:paraId="237ED28D" w14:textId="02136D03" w:rsidR="007767B5" w:rsidRDefault="007767B5" w:rsidP="00B470B8">
      <w:pPr>
        <w:pStyle w:val="Bntext"/>
        <w:spacing w:line="360" w:lineRule="auto"/>
        <w:rPr>
          <w:sz w:val="24"/>
          <w:szCs w:val="24"/>
        </w:rPr>
      </w:pPr>
      <w:r>
        <w:rPr>
          <w:sz w:val="24"/>
          <w:szCs w:val="24"/>
        </w:rPr>
        <w:t xml:space="preserve">Lodní osvědčení vydané </w:t>
      </w:r>
      <w:proofErr w:type="spellStart"/>
      <w:r w:rsidRPr="001F31D5">
        <w:rPr>
          <w:sz w:val="24"/>
          <w:szCs w:val="24"/>
          <w:highlight w:val="yellow"/>
        </w:rPr>
        <w:t>xxx</w:t>
      </w:r>
      <w:proofErr w:type="spellEnd"/>
      <w:r w:rsidRPr="001F31D5">
        <w:rPr>
          <w:sz w:val="24"/>
          <w:szCs w:val="24"/>
          <w:highlight w:val="yellow"/>
        </w:rPr>
        <w:t xml:space="preserve"> č.j. </w:t>
      </w:r>
      <w:proofErr w:type="spellStart"/>
      <w:r w:rsidRPr="001F31D5">
        <w:rPr>
          <w:sz w:val="24"/>
          <w:szCs w:val="24"/>
          <w:highlight w:val="yellow"/>
        </w:rPr>
        <w:t>xxx</w:t>
      </w:r>
      <w:proofErr w:type="spellEnd"/>
      <w:r w:rsidRPr="001F31D5">
        <w:rPr>
          <w:sz w:val="24"/>
          <w:szCs w:val="24"/>
          <w:highlight w:val="yellow"/>
        </w:rPr>
        <w:t xml:space="preserve"> ze dne </w:t>
      </w:r>
      <w:proofErr w:type="spellStart"/>
      <w:r w:rsidRPr="001F31D5">
        <w:rPr>
          <w:sz w:val="24"/>
          <w:szCs w:val="24"/>
          <w:highlight w:val="yellow"/>
        </w:rPr>
        <w:t>xxx</w:t>
      </w:r>
      <w:proofErr w:type="spellEnd"/>
    </w:p>
    <w:p w14:paraId="5C8DA6E1" w14:textId="11750440" w:rsidR="004E40E6" w:rsidRDefault="004E40E6" w:rsidP="00B470B8">
      <w:pPr>
        <w:pStyle w:val="Bntext"/>
        <w:spacing w:line="360" w:lineRule="auto"/>
        <w:rPr>
          <w:sz w:val="24"/>
          <w:szCs w:val="24"/>
        </w:rPr>
      </w:pPr>
      <w:r>
        <w:rPr>
          <w:sz w:val="24"/>
          <w:szCs w:val="24"/>
        </w:rPr>
        <w:t xml:space="preserve">Rozhodnutí SPS </w:t>
      </w:r>
      <w:r w:rsidR="007767B5">
        <w:rPr>
          <w:sz w:val="24"/>
          <w:szCs w:val="24"/>
        </w:rPr>
        <w:t xml:space="preserve">o povolení provozování vydané </w:t>
      </w:r>
      <w:proofErr w:type="spellStart"/>
      <w:r w:rsidR="007767B5" w:rsidRPr="001F31D5">
        <w:rPr>
          <w:sz w:val="24"/>
          <w:szCs w:val="24"/>
          <w:highlight w:val="yellow"/>
        </w:rPr>
        <w:t>xxx</w:t>
      </w:r>
      <w:proofErr w:type="spellEnd"/>
      <w:r w:rsidR="007767B5" w:rsidRPr="001F31D5">
        <w:rPr>
          <w:sz w:val="24"/>
          <w:szCs w:val="24"/>
          <w:highlight w:val="yellow"/>
        </w:rPr>
        <w:t xml:space="preserve"> č.j. </w:t>
      </w:r>
      <w:proofErr w:type="spellStart"/>
      <w:r w:rsidR="007767B5" w:rsidRPr="001F31D5">
        <w:rPr>
          <w:sz w:val="24"/>
          <w:szCs w:val="24"/>
          <w:highlight w:val="yellow"/>
        </w:rPr>
        <w:t>xxx</w:t>
      </w:r>
      <w:proofErr w:type="spellEnd"/>
      <w:r w:rsidR="007767B5" w:rsidRPr="001F31D5">
        <w:rPr>
          <w:sz w:val="24"/>
          <w:szCs w:val="24"/>
          <w:highlight w:val="yellow"/>
        </w:rPr>
        <w:t xml:space="preserve"> ze dne </w:t>
      </w:r>
      <w:proofErr w:type="spellStart"/>
      <w:r w:rsidR="007767B5" w:rsidRPr="001F31D5">
        <w:rPr>
          <w:sz w:val="24"/>
          <w:szCs w:val="24"/>
          <w:highlight w:val="yellow"/>
        </w:rPr>
        <w:t>xxx</w:t>
      </w:r>
      <w:proofErr w:type="spellEnd"/>
      <w:r>
        <w:rPr>
          <w:sz w:val="24"/>
          <w:szCs w:val="24"/>
        </w:rPr>
        <w:t>------</w:t>
      </w:r>
    </w:p>
    <w:p w14:paraId="48A52519" w14:textId="79C1113B" w:rsidR="009A5A96" w:rsidRPr="004E40E6" w:rsidRDefault="009A5A96" w:rsidP="00B470B8">
      <w:pPr>
        <w:pStyle w:val="Bntext"/>
        <w:spacing w:line="360" w:lineRule="auto"/>
        <w:rPr>
          <w:sz w:val="24"/>
          <w:szCs w:val="24"/>
        </w:rPr>
      </w:pPr>
      <w:r>
        <w:rPr>
          <w:sz w:val="24"/>
          <w:szCs w:val="24"/>
        </w:rPr>
        <w:t>Povolení nakládání s vodami není relevantní.</w:t>
      </w:r>
    </w:p>
    <w:p w14:paraId="4147DC3E" w14:textId="77777777" w:rsidR="004E40E6" w:rsidRDefault="004E40E6" w:rsidP="004E40E6">
      <w:pPr>
        <w:pStyle w:val="Nadpis2"/>
      </w:pPr>
      <w:bookmarkStart w:id="16" w:name="_Toc536431400"/>
      <w:r>
        <w:t>Kategorie vodního díla</w:t>
      </w:r>
      <w:bookmarkEnd w:id="16"/>
    </w:p>
    <w:p w14:paraId="7CD9183A" w14:textId="77777777" w:rsidR="004E40E6" w:rsidRPr="004E40E6" w:rsidRDefault="004E40E6" w:rsidP="004E40E6">
      <w:pPr>
        <w:pStyle w:val="Bntext"/>
        <w:ind w:firstLine="709"/>
        <w:rPr>
          <w:sz w:val="24"/>
          <w:szCs w:val="24"/>
        </w:rPr>
      </w:pPr>
      <w:r>
        <w:rPr>
          <w:sz w:val="24"/>
          <w:szCs w:val="24"/>
        </w:rPr>
        <w:t>Kategorie není stanovována.</w:t>
      </w:r>
    </w:p>
    <w:p w14:paraId="2F8363E1" w14:textId="3A1C483B" w:rsidR="004E40E6" w:rsidRDefault="004E40E6" w:rsidP="000749D7">
      <w:pPr>
        <w:pStyle w:val="Nadpis1"/>
        <w:numPr>
          <w:ilvl w:val="0"/>
          <w:numId w:val="1"/>
        </w:numPr>
      </w:pPr>
      <w:bookmarkStart w:id="17" w:name="_Toc536431401"/>
      <w:r>
        <w:t>Provozní údaje</w:t>
      </w:r>
      <w:bookmarkEnd w:id="17"/>
    </w:p>
    <w:p w14:paraId="5E9B7D7D" w14:textId="7A146188" w:rsidR="004E40E6" w:rsidRPr="004E40E6" w:rsidRDefault="004E40E6" w:rsidP="004E40E6">
      <w:pPr>
        <w:pStyle w:val="Bntext"/>
        <w:ind w:firstLine="709"/>
        <w:rPr>
          <w:sz w:val="24"/>
          <w:szCs w:val="24"/>
        </w:rPr>
      </w:pPr>
      <w:r w:rsidRPr="004E40E6">
        <w:rPr>
          <w:sz w:val="24"/>
          <w:szCs w:val="24"/>
        </w:rPr>
        <w:t xml:space="preserve">Základními </w:t>
      </w:r>
      <w:r>
        <w:rPr>
          <w:sz w:val="24"/>
          <w:szCs w:val="24"/>
        </w:rPr>
        <w:t xml:space="preserve">provozními údaji jsou </w:t>
      </w:r>
      <w:r w:rsidRPr="0009038E">
        <w:rPr>
          <w:sz w:val="24"/>
          <w:szCs w:val="24"/>
          <w:highlight w:val="yellow"/>
        </w:rPr>
        <w:t xml:space="preserve">délka přístaviště </w:t>
      </w:r>
      <w:proofErr w:type="spellStart"/>
      <w:r w:rsidR="0009038E" w:rsidRPr="0009038E">
        <w:rPr>
          <w:sz w:val="24"/>
          <w:szCs w:val="24"/>
          <w:highlight w:val="yellow"/>
        </w:rPr>
        <w:t>xxx</w:t>
      </w:r>
      <w:proofErr w:type="spellEnd"/>
      <w:r w:rsidRPr="0009038E">
        <w:rPr>
          <w:sz w:val="24"/>
          <w:szCs w:val="24"/>
          <w:highlight w:val="yellow"/>
        </w:rPr>
        <w:t xml:space="preserve"> m</w:t>
      </w:r>
      <w:r w:rsidR="0009038E" w:rsidRPr="0009038E">
        <w:rPr>
          <w:sz w:val="24"/>
          <w:szCs w:val="24"/>
          <w:highlight w:val="yellow"/>
        </w:rPr>
        <w:t xml:space="preserve">, počet stání </w:t>
      </w:r>
      <w:proofErr w:type="spellStart"/>
      <w:r w:rsidR="0009038E" w:rsidRPr="0009038E">
        <w:rPr>
          <w:sz w:val="24"/>
          <w:szCs w:val="24"/>
          <w:highlight w:val="yellow"/>
        </w:rPr>
        <w:t>xxx</w:t>
      </w:r>
      <w:proofErr w:type="spellEnd"/>
      <w:r w:rsidRPr="0009038E">
        <w:rPr>
          <w:sz w:val="24"/>
          <w:szCs w:val="24"/>
          <w:highlight w:val="yellow"/>
        </w:rPr>
        <w:t xml:space="preserve"> a šířka stání </w:t>
      </w:r>
      <w:r w:rsidR="00173E26" w:rsidRPr="0009038E">
        <w:rPr>
          <w:sz w:val="24"/>
          <w:szCs w:val="24"/>
          <w:highlight w:val="yellow"/>
        </w:rPr>
        <w:t xml:space="preserve">plavidel </w:t>
      </w:r>
      <w:proofErr w:type="spellStart"/>
      <w:r w:rsidR="0009038E" w:rsidRPr="0009038E">
        <w:rPr>
          <w:sz w:val="24"/>
          <w:szCs w:val="24"/>
          <w:highlight w:val="yellow"/>
        </w:rPr>
        <w:t>xxx</w:t>
      </w:r>
      <w:proofErr w:type="spellEnd"/>
      <w:r w:rsidR="0009038E" w:rsidRPr="0009038E">
        <w:rPr>
          <w:sz w:val="24"/>
          <w:szCs w:val="24"/>
          <w:highlight w:val="yellow"/>
        </w:rPr>
        <w:t xml:space="preserve"> </w:t>
      </w:r>
      <w:r w:rsidRPr="0009038E">
        <w:rPr>
          <w:sz w:val="24"/>
          <w:szCs w:val="24"/>
          <w:highlight w:val="yellow"/>
        </w:rPr>
        <w:t>m.</w:t>
      </w:r>
    </w:p>
    <w:p w14:paraId="0E29FA95" w14:textId="7C4D4129" w:rsidR="00476C79" w:rsidRDefault="009A5A96" w:rsidP="000749D7">
      <w:pPr>
        <w:pStyle w:val="Nadpis1"/>
        <w:numPr>
          <w:ilvl w:val="0"/>
          <w:numId w:val="1"/>
        </w:numPr>
      </w:pPr>
      <w:bookmarkStart w:id="18" w:name="_Toc536431402"/>
      <w:r w:rsidRPr="009A5A96">
        <w:t>pokyny pro provoz a údržbu</w:t>
      </w:r>
      <w:bookmarkEnd w:id="18"/>
    </w:p>
    <w:p w14:paraId="7B7ED541" w14:textId="58235AFC" w:rsidR="004E40E6" w:rsidRPr="004E40E6" w:rsidRDefault="009A5A96" w:rsidP="004E40E6">
      <w:pPr>
        <w:pStyle w:val="Nadpis2"/>
      </w:pPr>
      <w:bookmarkStart w:id="19" w:name="_Toc536431403"/>
      <w:bookmarkStart w:id="20" w:name="_GoBack"/>
      <w:bookmarkEnd w:id="20"/>
      <w:r>
        <w:t>Provozní pokyny</w:t>
      </w:r>
      <w:bookmarkEnd w:id="19"/>
    </w:p>
    <w:p w14:paraId="4BC8287B" w14:textId="493E14EC" w:rsidR="001F6FE5" w:rsidRPr="001F6FE5" w:rsidRDefault="00476C79" w:rsidP="000749D7">
      <w:pPr>
        <w:pStyle w:val="Odstavecseseznamem"/>
        <w:numPr>
          <w:ilvl w:val="0"/>
          <w:numId w:val="15"/>
        </w:numPr>
        <w:spacing w:line="360" w:lineRule="auto"/>
        <w:ind w:left="426"/>
        <w:rPr>
          <w:rFonts w:cs="Arial"/>
          <w:color w:val="000000"/>
          <w:sz w:val="24"/>
          <w:szCs w:val="24"/>
        </w:rPr>
      </w:pPr>
      <w:bookmarkStart w:id="21" w:name="_Toc484371615"/>
      <w:r w:rsidRPr="001F6FE5">
        <w:rPr>
          <w:sz w:val="24"/>
          <w:szCs w:val="24"/>
        </w:rPr>
        <w:t xml:space="preserve">Provoz Přístaviště je </w:t>
      </w:r>
      <w:r w:rsidRPr="006F5F0D">
        <w:rPr>
          <w:sz w:val="24"/>
          <w:szCs w:val="24"/>
          <w:highlight w:val="yellow"/>
        </w:rPr>
        <w:t>celoroční</w:t>
      </w:r>
      <w:r w:rsidR="006F5F0D" w:rsidRPr="006F5F0D">
        <w:rPr>
          <w:sz w:val="24"/>
          <w:szCs w:val="24"/>
          <w:highlight w:val="yellow"/>
        </w:rPr>
        <w:t xml:space="preserve">/sezónní od </w:t>
      </w:r>
      <w:proofErr w:type="spellStart"/>
      <w:r w:rsidR="006F5F0D" w:rsidRPr="006F5F0D">
        <w:rPr>
          <w:sz w:val="24"/>
          <w:szCs w:val="24"/>
          <w:highlight w:val="yellow"/>
        </w:rPr>
        <w:t>xxx</w:t>
      </w:r>
      <w:proofErr w:type="spellEnd"/>
      <w:r w:rsidR="006F5F0D" w:rsidRPr="006F5F0D">
        <w:rPr>
          <w:sz w:val="24"/>
          <w:szCs w:val="24"/>
          <w:highlight w:val="yellow"/>
        </w:rPr>
        <w:t xml:space="preserve"> do </w:t>
      </w:r>
      <w:proofErr w:type="spellStart"/>
      <w:r w:rsidR="006F5F0D" w:rsidRPr="006F5F0D">
        <w:rPr>
          <w:sz w:val="24"/>
          <w:szCs w:val="24"/>
          <w:highlight w:val="yellow"/>
        </w:rPr>
        <w:t>xxx</w:t>
      </w:r>
      <w:proofErr w:type="spellEnd"/>
      <w:r w:rsidRPr="001F6FE5">
        <w:rPr>
          <w:sz w:val="24"/>
          <w:szCs w:val="24"/>
        </w:rPr>
        <w:t xml:space="preserve">, po dobu trvání běžných plavebních průtoků, tzn. pro rozsah hladin </w:t>
      </w:r>
      <w:proofErr w:type="spellStart"/>
      <w:r w:rsidR="006F5F0D" w:rsidRPr="006F5F0D">
        <w:rPr>
          <w:sz w:val="24"/>
          <w:szCs w:val="24"/>
          <w:highlight w:val="yellow"/>
        </w:rPr>
        <w:t>xxx</w:t>
      </w:r>
      <w:proofErr w:type="spellEnd"/>
      <w:r w:rsidRPr="006F5F0D">
        <w:rPr>
          <w:sz w:val="24"/>
          <w:szCs w:val="24"/>
          <w:highlight w:val="yellow"/>
        </w:rPr>
        <w:t xml:space="preserve"> – </w:t>
      </w:r>
      <w:proofErr w:type="spellStart"/>
      <w:r w:rsidR="006F5F0D" w:rsidRPr="006F5F0D">
        <w:rPr>
          <w:sz w:val="24"/>
          <w:szCs w:val="24"/>
          <w:highlight w:val="yellow"/>
        </w:rPr>
        <w:t>xxx</w:t>
      </w:r>
      <w:proofErr w:type="spellEnd"/>
      <w:r w:rsidRPr="001F6FE5">
        <w:rPr>
          <w:sz w:val="24"/>
          <w:szCs w:val="24"/>
        </w:rPr>
        <w:t xml:space="preserve"> m n.m. při </w:t>
      </w:r>
      <w:r w:rsidRPr="006F5F0D">
        <w:rPr>
          <w:sz w:val="24"/>
          <w:szCs w:val="24"/>
          <w:highlight w:val="yellow"/>
        </w:rPr>
        <w:t>odtoku</w:t>
      </w:r>
      <w:r w:rsidR="006F5F0D" w:rsidRPr="006F5F0D">
        <w:rPr>
          <w:sz w:val="24"/>
          <w:szCs w:val="24"/>
          <w:highlight w:val="yellow"/>
        </w:rPr>
        <w:t>/vodním stavu</w:t>
      </w:r>
      <w:r w:rsidRPr="001F6FE5">
        <w:rPr>
          <w:sz w:val="24"/>
          <w:szCs w:val="24"/>
        </w:rPr>
        <w:t xml:space="preserve"> </w:t>
      </w:r>
      <w:r w:rsidRPr="006F5F0D">
        <w:rPr>
          <w:sz w:val="24"/>
          <w:szCs w:val="24"/>
          <w:highlight w:val="yellow"/>
        </w:rPr>
        <w:t>z</w:t>
      </w:r>
      <w:r w:rsidR="006F5F0D" w:rsidRPr="006F5F0D">
        <w:rPr>
          <w:sz w:val="24"/>
          <w:szCs w:val="24"/>
          <w:highlight w:val="yellow"/>
        </w:rPr>
        <w:t>/na</w:t>
      </w:r>
      <w:r w:rsidRPr="006F5F0D">
        <w:rPr>
          <w:sz w:val="24"/>
          <w:szCs w:val="24"/>
          <w:highlight w:val="yellow"/>
        </w:rPr>
        <w:t> měrné</w:t>
      </w:r>
      <w:r w:rsidR="006F5F0D" w:rsidRPr="006F5F0D">
        <w:rPr>
          <w:sz w:val="24"/>
          <w:szCs w:val="24"/>
          <w:highlight w:val="yellow"/>
        </w:rPr>
        <w:t>m</w:t>
      </w:r>
      <w:r w:rsidRPr="006F5F0D">
        <w:rPr>
          <w:sz w:val="24"/>
          <w:szCs w:val="24"/>
          <w:highlight w:val="yellow"/>
        </w:rPr>
        <w:t xml:space="preserve"> profilu </w:t>
      </w:r>
      <w:proofErr w:type="spellStart"/>
      <w:r w:rsidR="006F5F0D" w:rsidRPr="006F5F0D">
        <w:rPr>
          <w:sz w:val="24"/>
          <w:szCs w:val="24"/>
          <w:highlight w:val="yellow"/>
        </w:rPr>
        <w:t>xxx</w:t>
      </w:r>
      <w:proofErr w:type="spellEnd"/>
      <w:r w:rsidRPr="006F5F0D">
        <w:rPr>
          <w:sz w:val="24"/>
          <w:szCs w:val="24"/>
          <w:highlight w:val="yellow"/>
        </w:rPr>
        <w:t xml:space="preserve"> </w:t>
      </w:r>
      <w:r w:rsidR="006F5F0D" w:rsidRPr="006F5F0D">
        <w:rPr>
          <w:sz w:val="24"/>
          <w:szCs w:val="24"/>
          <w:highlight w:val="yellow"/>
        </w:rPr>
        <w:t>hodnota</w:t>
      </w:r>
      <w:r w:rsidRPr="001F6FE5">
        <w:rPr>
          <w:sz w:val="24"/>
          <w:szCs w:val="24"/>
        </w:rPr>
        <w:t>. Aktuální provozní informace jsou uveřejňovány na informačních tabulích umístěných na přístupových lávkách.</w:t>
      </w:r>
      <w:bookmarkStart w:id="22" w:name="_Toc484371616"/>
      <w:bookmarkEnd w:id="21"/>
    </w:p>
    <w:p w14:paraId="58C5D8EA" w14:textId="2B5723C2" w:rsidR="001F6FE5" w:rsidRDefault="00476C79" w:rsidP="000749D7">
      <w:pPr>
        <w:pStyle w:val="Odstavecseseznamem"/>
        <w:numPr>
          <w:ilvl w:val="0"/>
          <w:numId w:val="15"/>
        </w:numPr>
        <w:spacing w:line="360" w:lineRule="auto"/>
        <w:ind w:left="426"/>
        <w:rPr>
          <w:rStyle w:val="FontStyle19"/>
          <w:sz w:val="24"/>
          <w:szCs w:val="24"/>
        </w:rPr>
      </w:pPr>
      <w:r w:rsidRPr="001F6FE5">
        <w:rPr>
          <w:rStyle w:val="FontStyle19"/>
          <w:sz w:val="24"/>
          <w:szCs w:val="24"/>
        </w:rPr>
        <w:t xml:space="preserve">Uživateli </w:t>
      </w:r>
      <w:r w:rsidR="0080157A">
        <w:rPr>
          <w:rStyle w:val="FontStyle19"/>
          <w:sz w:val="24"/>
          <w:szCs w:val="24"/>
        </w:rPr>
        <w:t xml:space="preserve">Přístaviště </w:t>
      </w:r>
      <w:r w:rsidRPr="001F6FE5">
        <w:rPr>
          <w:rStyle w:val="FontStyle19"/>
          <w:sz w:val="24"/>
          <w:szCs w:val="24"/>
        </w:rPr>
        <w:t xml:space="preserve">jsou se souhlasem Provozovatele </w:t>
      </w:r>
      <w:proofErr w:type="gramStart"/>
      <w:r w:rsidR="007767B5">
        <w:rPr>
          <w:rStyle w:val="FontStyle19"/>
          <w:sz w:val="24"/>
          <w:szCs w:val="24"/>
        </w:rPr>
        <w:t>Přístaviště</w:t>
      </w:r>
      <w:r w:rsidRPr="001F6FE5">
        <w:rPr>
          <w:rStyle w:val="FontStyle19"/>
          <w:sz w:val="24"/>
          <w:szCs w:val="24"/>
        </w:rPr>
        <w:t xml:space="preserve">  vůdci</w:t>
      </w:r>
      <w:proofErr w:type="gramEnd"/>
      <w:r w:rsidRPr="001F6FE5">
        <w:rPr>
          <w:rStyle w:val="FontStyle19"/>
          <w:sz w:val="24"/>
          <w:szCs w:val="24"/>
        </w:rPr>
        <w:t xml:space="preserve">, respektive provozovatelé plavidel ve smyslu zákona č. 114/1995 Sb., </w:t>
      </w:r>
      <w:r w:rsidRPr="001F6FE5">
        <w:rPr>
          <w:rStyle w:val="FontStyle19"/>
          <w:sz w:val="24"/>
          <w:szCs w:val="24"/>
        </w:rPr>
        <w:lastRenderedPageBreak/>
        <w:t>o vnitrozemské plavbě a vyhlášky Ministerstva dopravy č. 222/1995 Sb., o vodních cestách, plavebním provozu, společné havárii a dopravě nebezpečných věcí.</w:t>
      </w:r>
      <w:bookmarkStart w:id="23" w:name="_Toc484371617"/>
      <w:bookmarkEnd w:id="22"/>
    </w:p>
    <w:p w14:paraId="34C814EE" w14:textId="2BD6C297" w:rsidR="001F6FE5" w:rsidRPr="00520C21" w:rsidRDefault="00476C79" w:rsidP="000749D7">
      <w:pPr>
        <w:pStyle w:val="Odstavecseseznamem"/>
        <w:numPr>
          <w:ilvl w:val="0"/>
          <w:numId w:val="15"/>
        </w:numPr>
        <w:spacing w:line="360" w:lineRule="auto"/>
        <w:ind w:left="426"/>
        <w:rPr>
          <w:rStyle w:val="FontStyle19"/>
          <w:sz w:val="24"/>
          <w:szCs w:val="24"/>
        </w:rPr>
      </w:pPr>
      <w:bookmarkStart w:id="24" w:name="_Toc484371619"/>
      <w:bookmarkEnd w:id="23"/>
      <w:r w:rsidRPr="00520C21">
        <w:rPr>
          <w:sz w:val="24"/>
          <w:szCs w:val="24"/>
        </w:rPr>
        <w:t xml:space="preserve">Přístaviště </w:t>
      </w:r>
      <w:r w:rsidRPr="00520C21">
        <w:rPr>
          <w:rStyle w:val="FontStyle19"/>
          <w:sz w:val="24"/>
          <w:szCs w:val="24"/>
        </w:rPr>
        <w:t xml:space="preserve">je ve smyslu zákona č.114/1995 Sb. určeno pro stání </w:t>
      </w:r>
      <w:r w:rsidRPr="006A486E">
        <w:rPr>
          <w:rStyle w:val="FontStyle19"/>
          <w:sz w:val="24"/>
          <w:szCs w:val="24"/>
          <w:highlight w:val="yellow"/>
        </w:rPr>
        <w:t>malých plavidel a plavidel osobní lodní dopravy</w:t>
      </w:r>
      <w:r w:rsidRPr="00520C21">
        <w:rPr>
          <w:rStyle w:val="FontStyle19"/>
          <w:sz w:val="24"/>
          <w:szCs w:val="24"/>
        </w:rPr>
        <w:t xml:space="preserve"> až do vyčerpání jeho kapacity. Pravidla stání jsou stanovena Provozovatelem </w:t>
      </w:r>
      <w:r w:rsidRPr="00520C21">
        <w:rPr>
          <w:rStyle w:val="FontStyle12"/>
          <w:sz w:val="24"/>
          <w:szCs w:val="24"/>
        </w:rPr>
        <w:t>(Ředitelství vodních cest ČR)</w:t>
      </w:r>
      <w:r w:rsidRPr="00520C21">
        <w:rPr>
          <w:rStyle w:val="FontStyle19"/>
          <w:sz w:val="24"/>
          <w:szCs w:val="24"/>
        </w:rPr>
        <w:t xml:space="preserve">. </w:t>
      </w:r>
      <w:r w:rsidRPr="006F7BBB">
        <w:rPr>
          <w:rStyle w:val="FontStyle19"/>
          <w:sz w:val="24"/>
          <w:szCs w:val="24"/>
          <w:highlight w:val="yellow"/>
        </w:rPr>
        <w:t>V souvislosti se stáním plavidel je Provozovatelem přístaviště stanoven ceník přístavních služeb. Ceník přístavních služeb je veřejně přístupný na informačních vývěskách</w:t>
      </w:r>
      <w:r w:rsidRPr="00520C21">
        <w:rPr>
          <w:rStyle w:val="FontStyle19"/>
          <w:sz w:val="24"/>
          <w:szCs w:val="24"/>
        </w:rPr>
        <w:t>.</w:t>
      </w:r>
      <w:bookmarkStart w:id="25" w:name="_Toc484371620"/>
      <w:bookmarkEnd w:id="24"/>
    </w:p>
    <w:p w14:paraId="7AD7AF6C" w14:textId="49039827" w:rsidR="001F6FE5" w:rsidRPr="001F6FE5" w:rsidRDefault="00476C79" w:rsidP="000749D7">
      <w:pPr>
        <w:pStyle w:val="Odstavecseseznamem"/>
        <w:numPr>
          <w:ilvl w:val="0"/>
          <w:numId w:val="15"/>
        </w:numPr>
        <w:spacing w:line="360" w:lineRule="auto"/>
        <w:ind w:left="426"/>
        <w:rPr>
          <w:rStyle w:val="FontStyle19"/>
          <w:rFonts w:cs="Times New Roman"/>
          <w:color w:val="auto"/>
          <w:sz w:val="24"/>
          <w:szCs w:val="24"/>
        </w:rPr>
      </w:pPr>
      <w:r w:rsidRPr="001F6FE5">
        <w:rPr>
          <w:rStyle w:val="FontStyle19"/>
          <w:sz w:val="24"/>
          <w:szCs w:val="24"/>
        </w:rPr>
        <w:t xml:space="preserve">Veškeré osoby vstupují na mola na vlastní nebezpečí a mají povinnost řídit se provozním řádem přístaviště a pokyny </w:t>
      </w:r>
      <w:r w:rsidR="00595063">
        <w:rPr>
          <w:rStyle w:val="FontStyle19"/>
          <w:sz w:val="24"/>
          <w:szCs w:val="24"/>
        </w:rPr>
        <w:t>P</w:t>
      </w:r>
      <w:r w:rsidRPr="001F6FE5">
        <w:rPr>
          <w:rStyle w:val="FontStyle19"/>
          <w:sz w:val="24"/>
          <w:szCs w:val="24"/>
        </w:rPr>
        <w:t>rovozovatele přístaviště.</w:t>
      </w:r>
      <w:bookmarkStart w:id="26" w:name="_Toc484371621"/>
      <w:bookmarkEnd w:id="25"/>
    </w:p>
    <w:p w14:paraId="074356C9" w14:textId="0310ADA5" w:rsidR="00476C79" w:rsidRPr="00D40572" w:rsidRDefault="00476C79" w:rsidP="000749D7">
      <w:pPr>
        <w:pStyle w:val="Odstavecseseznamem"/>
        <w:numPr>
          <w:ilvl w:val="0"/>
          <w:numId w:val="15"/>
        </w:numPr>
        <w:spacing w:line="360" w:lineRule="auto"/>
        <w:ind w:left="426"/>
        <w:rPr>
          <w:rStyle w:val="FontStyle19"/>
        </w:rPr>
      </w:pPr>
      <w:bookmarkStart w:id="27" w:name="_Toc484371622"/>
      <w:bookmarkEnd w:id="26"/>
      <w:r w:rsidRPr="001F6FE5">
        <w:rPr>
          <w:rStyle w:val="FontStyle19"/>
          <w:sz w:val="24"/>
          <w:szCs w:val="24"/>
        </w:rPr>
        <w:t xml:space="preserve">Provozní řád pro uživatele </w:t>
      </w:r>
      <w:r w:rsidR="006A486E">
        <w:rPr>
          <w:rStyle w:val="FontStyle19"/>
          <w:sz w:val="24"/>
          <w:szCs w:val="24"/>
        </w:rPr>
        <w:t>P</w:t>
      </w:r>
      <w:r w:rsidRPr="001F6FE5">
        <w:rPr>
          <w:sz w:val="24"/>
          <w:szCs w:val="24"/>
        </w:rPr>
        <w:t xml:space="preserve">řístaviště </w:t>
      </w:r>
      <w:r w:rsidRPr="001F6FE5">
        <w:rPr>
          <w:rStyle w:val="FontStyle19"/>
          <w:sz w:val="24"/>
          <w:szCs w:val="24"/>
        </w:rPr>
        <w:t>musí být Provozovatelem veřejně vyvěšen v prostoru přístaviště a uživatelé jsou povinni se těmito zásadami řídit.</w:t>
      </w:r>
      <w:bookmarkEnd w:id="27"/>
      <w:r w:rsidRPr="00D40572">
        <w:rPr>
          <w:rStyle w:val="FontStyle19"/>
        </w:rPr>
        <w:t xml:space="preserve"> </w:t>
      </w:r>
    </w:p>
    <w:p w14:paraId="3D650987" w14:textId="77777777" w:rsidR="00476C79" w:rsidRDefault="00476C79" w:rsidP="009A5A96">
      <w:pPr>
        <w:pStyle w:val="Nadpis3"/>
      </w:pPr>
      <w:bookmarkStart w:id="28" w:name="_Toc536431404"/>
      <w:r w:rsidRPr="00D40572">
        <w:t>Obecná pravidla</w:t>
      </w:r>
      <w:bookmarkEnd w:id="28"/>
    </w:p>
    <w:p w14:paraId="47EF74FF" w14:textId="03E0F426" w:rsidR="0080157A" w:rsidRPr="0080157A" w:rsidRDefault="0080157A" w:rsidP="000749D7">
      <w:pPr>
        <w:pStyle w:val="Odstavecseseznamem"/>
        <w:numPr>
          <w:ilvl w:val="0"/>
          <w:numId w:val="5"/>
        </w:numPr>
        <w:spacing w:line="360" w:lineRule="auto"/>
        <w:rPr>
          <w:rStyle w:val="FontStyle19"/>
          <w:rFonts w:cs="Times New Roman"/>
          <w:color w:val="auto"/>
          <w:sz w:val="24"/>
          <w:szCs w:val="24"/>
        </w:rPr>
      </w:pPr>
      <w:r w:rsidRPr="001F6FE5">
        <w:rPr>
          <w:rStyle w:val="FontStyle19"/>
          <w:sz w:val="24"/>
          <w:szCs w:val="24"/>
        </w:rPr>
        <w:t>Užívat přístaviště mohou pouze plavidla provozně a technicky způsobilá k provozu na vodní cestě. Provozovatel plavidla, které se stalo za pobytu na přístavišti nezpůsobil</w:t>
      </w:r>
      <w:r w:rsidR="00961505">
        <w:rPr>
          <w:rStyle w:val="FontStyle19"/>
          <w:sz w:val="24"/>
          <w:szCs w:val="24"/>
        </w:rPr>
        <w:t>é</w:t>
      </w:r>
      <w:r w:rsidRPr="001F6FE5">
        <w:rPr>
          <w:rStyle w:val="FontStyle19"/>
          <w:sz w:val="24"/>
          <w:szCs w:val="24"/>
        </w:rPr>
        <w:t>, musí plavidlo neprodleně (do 48 hodin) odstranit mimo přístaviště</w:t>
      </w:r>
      <w:r w:rsidR="0066714C">
        <w:rPr>
          <w:rStyle w:val="FontStyle19"/>
          <w:sz w:val="24"/>
          <w:szCs w:val="24"/>
        </w:rPr>
        <w:t>, pokud Provozovatel přístaviště neurčí jinak</w:t>
      </w:r>
      <w:r w:rsidRPr="001F6FE5">
        <w:rPr>
          <w:rStyle w:val="FontStyle19"/>
          <w:sz w:val="24"/>
          <w:szCs w:val="24"/>
        </w:rPr>
        <w:t xml:space="preserve">. Nesplní-li provozovatel plavidla tuto povinnost, </w:t>
      </w:r>
      <w:r w:rsidR="00595063">
        <w:rPr>
          <w:rStyle w:val="FontStyle19"/>
          <w:sz w:val="24"/>
          <w:szCs w:val="24"/>
        </w:rPr>
        <w:t>P</w:t>
      </w:r>
      <w:r w:rsidRPr="001F6FE5">
        <w:rPr>
          <w:rStyle w:val="FontStyle19"/>
          <w:sz w:val="24"/>
          <w:szCs w:val="24"/>
        </w:rPr>
        <w:t>rovozovatel přístaviště vymístí plavidlo na náklady jeho provozovatele.</w:t>
      </w:r>
    </w:p>
    <w:p w14:paraId="6CF6D521" w14:textId="07DE2B70" w:rsidR="0080157A" w:rsidRPr="0080157A" w:rsidRDefault="0080157A" w:rsidP="000749D7">
      <w:pPr>
        <w:pStyle w:val="Odstavecseseznamem"/>
        <w:numPr>
          <w:ilvl w:val="0"/>
          <w:numId w:val="5"/>
        </w:numPr>
        <w:spacing w:line="360" w:lineRule="auto"/>
        <w:rPr>
          <w:rStyle w:val="FontStyle19"/>
          <w:rFonts w:cs="Times New Roman"/>
          <w:color w:val="auto"/>
          <w:sz w:val="24"/>
          <w:szCs w:val="24"/>
        </w:rPr>
      </w:pPr>
      <w:r w:rsidRPr="001F6FE5">
        <w:rPr>
          <w:rStyle w:val="FontStyle19"/>
          <w:sz w:val="24"/>
          <w:szCs w:val="24"/>
        </w:rPr>
        <w:t>Vůdci plavidel a všichni účastníci plavebního provozu jsou povinni důsledně dodržovat ustanovení zákona č. 114/1995 Sb., o vnitrozemské plavbě, vyhlášky Ministerstva dopravy č. 223/1995 Sb</w:t>
      </w:r>
      <w:r w:rsidR="00BD2451">
        <w:rPr>
          <w:rStyle w:val="FontStyle19"/>
          <w:sz w:val="24"/>
          <w:szCs w:val="24"/>
        </w:rPr>
        <w:t>.</w:t>
      </w:r>
      <w:r w:rsidRPr="001F6FE5">
        <w:rPr>
          <w:rStyle w:val="FontStyle19"/>
          <w:sz w:val="24"/>
          <w:szCs w:val="24"/>
        </w:rPr>
        <w:t xml:space="preserve">, </w:t>
      </w:r>
      <w:r w:rsidRPr="001F6FE5">
        <w:rPr>
          <w:sz w:val="24"/>
          <w:szCs w:val="24"/>
        </w:rPr>
        <w:t>o způsobilosti plavidel k provozu na vnitrozemských vodních cestách</w:t>
      </w:r>
      <w:r>
        <w:rPr>
          <w:sz w:val="24"/>
          <w:szCs w:val="24"/>
        </w:rPr>
        <w:t xml:space="preserve">, </w:t>
      </w:r>
      <w:r w:rsidR="00BD2451" w:rsidRPr="0080157A">
        <w:rPr>
          <w:sz w:val="24"/>
          <w:szCs w:val="24"/>
        </w:rPr>
        <w:t xml:space="preserve">vyhlášky Ministerstva dopravy č. </w:t>
      </w:r>
      <w:r w:rsidR="00BD2451">
        <w:rPr>
          <w:sz w:val="24"/>
          <w:szCs w:val="24"/>
        </w:rPr>
        <w:t>334</w:t>
      </w:r>
      <w:r w:rsidR="00BD2451" w:rsidRPr="0080157A">
        <w:rPr>
          <w:sz w:val="24"/>
          <w:szCs w:val="24"/>
        </w:rPr>
        <w:t>/2015 Sb</w:t>
      </w:r>
      <w:r w:rsidR="00BD2451">
        <w:rPr>
          <w:sz w:val="24"/>
          <w:szCs w:val="24"/>
        </w:rPr>
        <w:t xml:space="preserve">., </w:t>
      </w:r>
      <w:r w:rsidR="00BD2451" w:rsidRPr="00BD2451">
        <w:rPr>
          <w:sz w:val="24"/>
          <w:szCs w:val="24"/>
        </w:rPr>
        <w:t>o vedení rejstříku malých plavidel a technické způsobilosti malých plavidel, převozních lodí a plovoucích zařízení k provozu na vodních cestách</w:t>
      </w:r>
      <w:r w:rsidR="00BD2451">
        <w:rPr>
          <w:sz w:val="24"/>
          <w:szCs w:val="24"/>
        </w:rPr>
        <w:t>,</w:t>
      </w:r>
      <w:r w:rsidR="00BD2451" w:rsidRPr="0080157A">
        <w:rPr>
          <w:sz w:val="24"/>
          <w:szCs w:val="24"/>
        </w:rPr>
        <w:t xml:space="preserve"> </w:t>
      </w:r>
      <w:r w:rsidRPr="0080157A">
        <w:rPr>
          <w:sz w:val="24"/>
          <w:szCs w:val="24"/>
        </w:rPr>
        <w:t>vyhlášky Ministerstva dopravy č. 67/2015 Sb., o pravidlech plavebního provozu (pravidla plavebního provozu)</w:t>
      </w:r>
      <w:r w:rsidRPr="001F6FE5">
        <w:rPr>
          <w:rStyle w:val="FontStyle19"/>
          <w:sz w:val="24"/>
          <w:szCs w:val="24"/>
        </w:rPr>
        <w:t xml:space="preserve"> a vyhlášky </w:t>
      </w:r>
      <w:r w:rsidRPr="00520C21">
        <w:rPr>
          <w:rStyle w:val="FontStyle19"/>
          <w:sz w:val="24"/>
          <w:szCs w:val="24"/>
        </w:rPr>
        <w:t>Ministerstva dopravy č. 46/2015 Sb.</w:t>
      </w:r>
      <w:r w:rsidR="00BD2451">
        <w:rPr>
          <w:rStyle w:val="FontStyle19"/>
          <w:sz w:val="24"/>
          <w:szCs w:val="24"/>
        </w:rPr>
        <w:t>,</w:t>
      </w:r>
      <w:r w:rsidRPr="00520C21">
        <w:rPr>
          <w:rStyle w:val="FontStyle19"/>
          <w:sz w:val="24"/>
          <w:szCs w:val="24"/>
        </w:rPr>
        <w:t xml:space="preserve"> </w:t>
      </w:r>
      <w:r w:rsidRPr="00520C21">
        <w:rPr>
          <w:sz w:val="24"/>
          <w:szCs w:val="24"/>
        </w:rPr>
        <w:t>o stanovení vodních nádrží a vodních toků, na kterých je zakázána plavba plavidel se spalovacími motory, a o rozsahu a podmínkách užívání povrchových vod k plavbě</w:t>
      </w:r>
      <w:r w:rsidRPr="00520C21">
        <w:rPr>
          <w:rStyle w:val="FontStyle19"/>
          <w:sz w:val="24"/>
          <w:szCs w:val="24"/>
        </w:rPr>
        <w:t>.</w:t>
      </w:r>
      <w:r w:rsidR="00BD2451">
        <w:rPr>
          <w:rStyle w:val="FontStyle19"/>
          <w:sz w:val="24"/>
          <w:szCs w:val="24"/>
        </w:rPr>
        <w:t xml:space="preserve"> </w:t>
      </w:r>
      <w:r w:rsidR="00BD2451" w:rsidRPr="00BD2451">
        <w:rPr>
          <w:rStyle w:val="FontStyle19"/>
          <w:sz w:val="24"/>
          <w:szCs w:val="24"/>
        </w:rPr>
        <w:t>Poznámka: všechny uvedené předpisy vždy ve znění pozdějších předpisů.</w:t>
      </w:r>
    </w:p>
    <w:p w14:paraId="5B9BA352" w14:textId="56AA8AC9" w:rsidR="0080157A" w:rsidRPr="0080157A" w:rsidRDefault="00130E0E" w:rsidP="000749D7">
      <w:pPr>
        <w:pStyle w:val="Odstavecseseznamem"/>
        <w:numPr>
          <w:ilvl w:val="0"/>
          <w:numId w:val="5"/>
        </w:numPr>
        <w:spacing w:line="360" w:lineRule="auto"/>
        <w:rPr>
          <w:sz w:val="24"/>
          <w:szCs w:val="24"/>
          <w:highlight w:val="yellow"/>
        </w:rPr>
      </w:pPr>
      <w:r w:rsidRPr="00130E0E">
        <w:rPr>
          <w:sz w:val="24"/>
          <w:szCs w:val="24"/>
        </w:rPr>
        <w:t xml:space="preserve">Přístaviště je určeno </w:t>
      </w:r>
      <w:r w:rsidRPr="00130E0E">
        <w:rPr>
          <w:sz w:val="24"/>
          <w:szCs w:val="24"/>
          <w:highlight w:val="yellow"/>
        </w:rPr>
        <w:t>pouze pro stání malých plavidel a plavidel osobní lodní dopravy</w:t>
      </w:r>
      <w:r>
        <w:rPr>
          <w:sz w:val="24"/>
          <w:szCs w:val="24"/>
          <w:highlight w:val="yellow"/>
        </w:rPr>
        <w:t>.</w:t>
      </w:r>
      <w:r w:rsidRPr="00130E0E">
        <w:rPr>
          <w:sz w:val="24"/>
          <w:szCs w:val="24"/>
        </w:rPr>
        <w:t xml:space="preserve"> </w:t>
      </w:r>
      <w:r w:rsidR="0080157A" w:rsidRPr="0080157A">
        <w:rPr>
          <w:sz w:val="24"/>
          <w:szCs w:val="24"/>
        </w:rPr>
        <w:t xml:space="preserve">Pravidla stání plavidel jsou stanovena </w:t>
      </w:r>
      <w:r w:rsidR="00595063">
        <w:rPr>
          <w:sz w:val="24"/>
          <w:szCs w:val="24"/>
        </w:rPr>
        <w:t>P</w:t>
      </w:r>
      <w:r w:rsidR="0080157A" w:rsidRPr="0080157A">
        <w:rPr>
          <w:sz w:val="24"/>
          <w:szCs w:val="24"/>
        </w:rPr>
        <w:t xml:space="preserve">rovozovatelem. </w:t>
      </w:r>
      <w:r w:rsidR="006A486E" w:rsidRPr="006A486E">
        <w:rPr>
          <w:sz w:val="24"/>
          <w:szCs w:val="24"/>
          <w:highlight w:val="yellow"/>
        </w:rPr>
        <w:t xml:space="preserve">Stání plavidel a </w:t>
      </w:r>
      <w:r w:rsidR="006A486E" w:rsidRPr="006A486E">
        <w:rPr>
          <w:sz w:val="24"/>
          <w:szCs w:val="24"/>
          <w:highlight w:val="yellow"/>
        </w:rPr>
        <w:lastRenderedPageBreak/>
        <w:t>užití přístaviště je bezplatné.</w:t>
      </w:r>
      <w:r w:rsidR="006A486E">
        <w:rPr>
          <w:sz w:val="24"/>
          <w:szCs w:val="24"/>
        </w:rPr>
        <w:t xml:space="preserve"> </w:t>
      </w:r>
      <w:r w:rsidR="0080157A" w:rsidRPr="0080157A">
        <w:rPr>
          <w:sz w:val="24"/>
          <w:szCs w:val="24"/>
          <w:highlight w:val="yellow"/>
        </w:rPr>
        <w:t xml:space="preserve">Stání plavidel je možné výhradně na základě dokladu vystaveného </w:t>
      </w:r>
      <w:r w:rsidR="00595063">
        <w:rPr>
          <w:sz w:val="24"/>
          <w:szCs w:val="24"/>
          <w:highlight w:val="yellow"/>
        </w:rPr>
        <w:t>P</w:t>
      </w:r>
      <w:r w:rsidR="0066714C">
        <w:rPr>
          <w:sz w:val="24"/>
          <w:szCs w:val="24"/>
          <w:highlight w:val="yellow"/>
        </w:rPr>
        <w:t>rovozovatelem</w:t>
      </w:r>
      <w:r w:rsidR="0080157A" w:rsidRPr="0080157A">
        <w:rPr>
          <w:sz w:val="24"/>
          <w:szCs w:val="24"/>
          <w:highlight w:val="yellow"/>
        </w:rPr>
        <w:t xml:space="preserve"> přístaviště nebo pomocí přístavní karty. Vůdce plavidla je povinen se seznámit s pravidly provozu na www.rvccr.cz.</w:t>
      </w:r>
    </w:p>
    <w:p w14:paraId="0363CB4A" w14:textId="679B24D2" w:rsidR="0080157A" w:rsidRDefault="0080157A" w:rsidP="000749D7">
      <w:pPr>
        <w:pStyle w:val="Odstavecseseznamem"/>
        <w:numPr>
          <w:ilvl w:val="0"/>
          <w:numId w:val="5"/>
        </w:numPr>
        <w:spacing w:line="360" w:lineRule="auto"/>
        <w:rPr>
          <w:sz w:val="24"/>
          <w:szCs w:val="24"/>
          <w:highlight w:val="yellow"/>
        </w:rPr>
      </w:pPr>
      <w:r w:rsidRPr="0080157A">
        <w:rPr>
          <w:sz w:val="24"/>
          <w:szCs w:val="24"/>
          <w:highlight w:val="yellow"/>
        </w:rPr>
        <w:t xml:space="preserve">Bezprostředně po přistání plavidla je vůdce plavidla povinen jej přihlásit ke stání u </w:t>
      </w:r>
      <w:r w:rsidR="00595063">
        <w:rPr>
          <w:sz w:val="24"/>
          <w:szCs w:val="24"/>
          <w:highlight w:val="yellow"/>
        </w:rPr>
        <w:t>P</w:t>
      </w:r>
      <w:r w:rsidR="0066714C">
        <w:rPr>
          <w:sz w:val="24"/>
          <w:szCs w:val="24"/>
          <w:highlight w:val="yellow"/>
        </w:rPr>
        <w:t>rovozovatele</w:t>
      </w:r>
      <w:r w:rsidRPr="0080157A">
        <w:rPr>
          <w:sz w:val="24"/>
          <w:szCs w:val="24"/>
          <w:highlight w:val="yellow"/>
        </w:rPr>
        <w:t xml:space="preserve"> přístaviště nebo pomocí přístavní karty. Před odplutím je povinen plavidlo odhlásit, pokud není stanoveno jinak. Toto pravidlo neplatí pro plavidla s uzavřenou rezervační smlouvou.</w:t>
      </w:r>
    </w:p>
    <w:p w14:paraId="11F29B78" w14:textId="77777777" w:rsidR="006A486E" w:rsidRPr="006A486E" w:rsidRDefault="006A486E" w:rsidP="000749D7">
      <w:pPr>
        <w:pStyle w:val="Odstavecseseznamem"/>
        <w:numPr>
          <w:ilvl w:val="0"/>
          <w:numId w:val="5"/>
        </w:numPr>
        <w:spacing w:line="360" w:lineRule="auto"/>
        <w:rPr>
          <w:sz w:val="24"/>
          <w:szCs w:val="24"/>
          <w:highlight w:val="yellow"/>
        </w:rPr>
      </w:pPr>
      <w:r w:rsidRPr="006A486E">
        <w:rPr>
          <w:sz w:val="24"/>
          <w:szCs w:val="24"/>
          <w:highlight w:val="yellow"/>
        </w:rPr>
        <w:t xml:space="preserve">Stání v prostoru veřejného přístaviště v části vymezené pro osobní lodní dopravu je možné pouze na dobu nezbytně nutnou pro nastoupení a vystoupení, max. však 15 min.. Tato část přístaviště musí být přednostně uvolněna pro pravidelnou veřejnou osobní dopravu. Časy stání plavidel pravidelné veřejné osobní dopravy jsou zveřejněné u vstupu na přístaviště.  Není-li vyčerpána kapacita přístaviště, je pro jedno plavidlo veřejné osobní dopravy povoleno stání po dobu max. 3 hod.. Toto plavidlo je povinné přístaviště neprodleně opustit v případě potřeby přistání jiného </w:t>
      </w:r>
      <w:proofErr w:type="gramStart"/>
      <w:r w:rsidRPr="006A486E">
        <w:rPr>
          <w:sz w:val="24"/>
          <w:szCs w:val="24"/>
          <w:highlight w:val="yellow"/>
        </w:rPr>
        <w:t>plavidla  veřejné</w:t>
      </w:r>
      <w:proofErr w:type="gramEnd"/>
      <w:r w:rsidRPr="006A486E">
        <w:rPr>
          <w:sz w:val="24"/>
          <w:szCs w:val="24"/>
          <w:highlight w:val="yellow"/>
        </w:rPr>
        <w:t xml:space="preserve"> osobní dopravy pro výstup a nástup cestujících. Ostatní plavidla mohou využít vymezený prostor jen max. na 15 min., přičemž plavidlo nesmí omezit plavidla osobní lodní dopravy a vůdce plavidla nesmí opustit prostor přístaviště.</w:t>
      </w:r>
    </w:p>
    <w:p w14:paraId="2342F41B" w14:textId="3987F4CD" w:rsidR="006A486E" w:rsidRPr="006A486E" w:rsidRDefault="006A486E" w:rsidP="000749D7">
      <w:pPr>
        <w:pStyle w:val="Odstavecseseznamem"/>
        <w:numPr>
          <w:ilvl w:val="0"/>
          <w:numId w:val="5"/>
        </w:numPr>
        <w:spacing w:line="360" w:lineRule="auto"/>
        <w:rPr>
          <w:sz w:val="24"/>
          <w:szCs w:val="24"/>
          <w:highlight w:val="yellow"/>
        </w:rPr>
      </w:pPr>
      <w:r w:rsidRPr="006A486E">
        <w:rPr>
          <w:sz w:val="24"/>
          <w:szCs w:val="24"/>
          <w:highlight w:val="yellow"/>
        </w:rPr>
        <w:t>V době od 20:00 do 8:00 je povolené stání pro všechna plavidla. Stání v části vymezené pro ostatní plavidla je možné po dobu max. 24</w:t>
      </w:r>
      <w:r w:rsidR="006F7BBB">
        <w:rPr>
          <w:sz w:val="24"/>
          <w:szCs w:val="24"/>
          <w:highlight w:val="yellow"/>
        </w:rPr>
        <w:t>/48</w:t>
      </w:r>
      <w:r w:rsidRPr="006A486E">
        <w:rPr>
          <w:sz w:val="24"/>
          <w:szCs w:val="24"/>
          <w:highlight w:val="yellow"/>
        </w:rPr>
        <w:t xml:space="preserve"> hodin. Po uplynutí této doby musí plavidla prostor přístaviště opustit nejméně na dobu 2 hodin. </w:t>
      </w:r>
    </w:p>
    <w:p w14:paraId="6E710D9A" w14:textId="45E08A65" w:rsidR="006A486E" w:rsidRPr="0080157A" w:rsidRDefault="006A486E" w:rsidP="000749D7">
      <w:pPr>
        <w:pStyle w:val="Odstavecseseznamem"/>
        <w:numPr>
          <w:ilvl w:val="0"/>
          <w:numId w:val="5"/>
        </w:numPr>
        <w:spacing w:line="360" w:lineRule="auto"/>
        <w:rPr>
          <w:sz w:val="24"/>
          <w:szCs w:val="24"/>
          <w:highlight w:val="yellow"/>
        </w:rPr>
      </w:pPr>
      <w:r w:rsidRPr="006A486E">
        <w:rPr>
          <w:sz w:val="24"/>
          <w:szCs w:val="24"/>
          <w:highlight w:val="yellow"/>
        </w:rPr>
        <w:t xml:space="preserve">Dlouhodobé stání plavidel nad rámec předchozího odstavce je povoleno pouze se souhlasem </w:t>
      </w:r>
      <w:r w:rsidR="00595063">
        <w:rPr>
          <w:sz w:val="24"/>
          <w:szCs w:val="24"/>
          <w:highlight w:val="yellow"/>
        </w:rPr>
        <w:t>P</w:t>
      </w:r>
      <w:r w:rsidRPr="006A486E">
        <w:rPr>
          <w:sz w:val="24"/>
          <w:szCs w:val="24"/>
          <w:highlight w:val="yellow"/>
        </w:rPr>
        <w:t>rovozovatele přístaviště a nesmí bránit krátkodobému stání plavidel.</w:t>
      </w:r>
    </w:p>
    <w:p w14:paraId="3562520C" w14:textId="522A1311" w:rsidR="0080157A" w:rsidRPr="0080157A" w:rsidRDefault="0080157A" w:rsidP="000749D7">
      <w:pPr>
        <w:pStyle w:val="Odstavecseseznamem"/>
        <w:numPr>
          <w:ilvl w:val="0"/>
          <w:numId w:val="5"/>
        </w:numPr>
        <w:spacing w:line="360" w:lineRule="auto"/>
        <w:rPr>
          <w:sz w:val="24"/>
          <w:szCs w:val="24"/>
        </w:rPr>
      </w:pPr>
      <w:r w:rsidRPr="0080157A">
        <w:rPr>
          <w:sz w:val="24"/>
          <w:szCs w:val="24"/>
        </w:rPr>
        <w:t xml:space="preserve">Povolené je stání plavidla pouze v šířce </w:t>
      </w:r>
      <w:r w:rsidRPr="0080157A">
        <w:rPr>
          <w:sz w:val="24"/>
          <w:szCs w:val="24"/>
          <w:highlight w:val="yellow"/>
        </w:rPr>
        <w:t>do 22 m</w:t>
      </w:r>
      <w:r w:rsidRPr="0080157A">
        <w:rPr>
          <w:sz w:val="24"/>
          <w:szCs w:val="24"/>
        </w:rPr>
        <w:t xml:space="preserve">. Účastníci plavby jsou povinni umožnit přednostní využívání přístaviště pro Integrovaný záchranný systém, Státní plavební správu, </w:t>
      </w:r>
      <w:r w:rsidR="00595063">
        <w:rPr>
          <w:sz w:val="24"/>
          <w:szCs w:val="24"/>
        </w:rPr>
        <w:t>P</w:t>
      </w:r>
      <w:r w:rsidRPr="0080157A">
        <w:rPr>
          <w:sz w:val="24"/>
          <w:szCs w:val="24"/>
        </w:rPr>
        <w:t>rovozovatele přístaviště a správce toku.</w:t>
      </w:r>
    </w:p>
    <w:p w14:paraId="7868797C" w14:textId="49DD9EAD" w:rsidR="0080157A" w:rsidRPr="00B37815" w:rsidRDefault="00D867EA" w:rsidP="000749D7">
      <w:pPr>
        <w:pStyle w:val="Odstavecseseznamem"/>
        <w:numPr>
          <w:ilvl w:val="0"/>
          <w:numId w:val="5"/>
        </w:numPr>
        <w:spacing w:line="360" w:lineRule="auto"/>
        <w:rPr>
          <w:rStyle w:val="FontStyle19"/>
          <w:rFonts w:cs="Times New Roman"/>
          <w:color w:val="auto"/>
          <w:sz w:val="24"/>
          <w:szCs w:val="24"/>
        </w:rPr>
      </w:pPr>
      <w:r w:rsidRPr="008A55A0">
        <w:rPr>
          <w:rStyle w:val="FontStyle19"/>
          <w:sz w:val="24"/>
          <w:szCs w:val="24"/>
        </w:rPr>
        <w:t xml:space="preserve">Plavidlo musí být </w:t>
      </w:r>
      <w:r w:rsidR="006A486E">
        <w:rPr>
          <w:rStyle w:val="FontStyle19"/>
          <w:sz w:val="24"/>
          <w:szCs w:val="24"/>
        </w:rPr>
        <w:t>v</w:t>
      </w:r>
      <w:r w:rsidRPr="008A55A0">
        <w:rPr>
          <w:rStyle w:val="FontStyle19"/>
          <w:sz w:val="24"/>
          <w:szCs w:val="24"/>
        </w:rPr>
        <w:t xml:space="preserve"> přístavišt</w:t>
      </w:r>
      <w:r w:rsidR="006A486E">
        <w:rPr>
          <w:rStyle w:val="FontStyle19"/>
          <w:sz w:val="24"/>
          <w:szCs w:val="24"/>
        </w:rPr>
        <w:t>i</w:t>
      </w:r>
      <w:r w:rsidRPr="008A55A0">
        <w:rPr>
          <w:rStyle w:val="FontStyle19"/>
          <w:sz w:val="24"/>
          <w:szCs w:val="24"/>
        </w:rPr>
        <w:t xml:space="preserve"> řádně a bezpečně vyvázán</w:t>
      </w:r>
      <w:r w:rsidR="00695AB9">
        <w:rPr>
          <w:rStyle w:val="FontStyle19"/>
          <w:sz w:val="24"/>
          <w:szCs w:val="24"/>
        </w:rPr>
        <w:t>o</w:t>
      </w:r>
      <w:r w:rsidRPr="008A55A0">
        <w:rPr>
          <w:rStyle w:val="FontStyle19"/>
          <w:sz w:val="24"/>
          <w:szCs w:val="24"/>
        </w:rPr>
        <w:t xml:space="preserve">, a to k vázacím prvkům k tomu určeným. Posádka musí při stání užívat odrazníky proti přímému nárazu plavidla do přístavního mola. Pro vyvazování plavidla je zakázáno </w:t>
      </w:r>
      <w:r w:rsidRPr="002379EE">
        <w:rPr>
          <w:rStyle w:val="FontStyle19"/>
          <w:sz w:val="24"/>
          <w:szCs w:val="24"/>
        </w:rPr>
        <w:t>používat zábradlí, sloupy, pilíře, patníky, žebříky, svodidla apod.</w:t>
      </w:r>
    </w:p>
    <w:p w14:paraId="7906AB01" w14:textId="77777777" w:rsidR="00B37815" w:rsidRPr="00E44AA0" w:rsidRDefault="00B37815" w:rsidP="000749D7">
      <w:pPr>
        <w:pStyle w:val="Odstavecseseznamem"/>
        <w:numPr>
          <w:ilvl w:val="0"/>
          <w:numId w:val="5"/>
        </w:numPr>
        <w:spacing w:line="360" w:lineRule="auto"/>
        <w:rPr>
          <w:rStyle w:val="FontStyle19"/>
          <w:sz w:val="24"/>
          <w:szCs w:val="24"/>
        </w:rPr>
      </w:pPr>
      <w:r w:rsidRPr="00E44AA0">
        <w:rPr>
          <w:rStyle w:val="FontStyle19"/>
          <w:sz w:val="24"/>
          <w:szCs w:val="24"/>
        </w:rPr>
        <w:t xml:space="preserve">Manévrování podél </w:t>
      </w:r>
      <w:r w:rsidRPr="00E44AA0">
        <w:rPr>
          <w:sz w:val="24"/>
          <w:szCs w:val="24"/>
        </w:rPr>
        <w:t>plovoucího</w:t>
      </w:r>
      <w:r w:rsidRPr="00E44AA0">
        <w:rPr>
          <w:rStyle w:val="FontStyle19"/>
          <w:sz w:val="24"/>
          <w:szCs w:val="24"/>
        </w:rPr>
        <w:t xml:space="preserve"> mola musí vůdce plavidla omezit na dobu nezbytně </w:t>
      </w:r>
      <w:r w:rsidRPr="00E44AA0">
        <w:rPr>
          <w:rStyle w:val="FontStyle19"/>
          <w:sz w:val="24"/>
          <w:szCs w:val="24"/>
        </w:rPr>
        <w:lastRenderedPageBreak/>
        <w:t>nutnou. Veškeré manévry musí provádět tak, aby neohrozil ostatní plavidla ani zařízení přístaviště. Na manévrujícím plavidle musí být úplná posádka.</w:t>
      </w:r>
    </w:p>
    <w:p w14:paraId="78AAD9B3" w14:textId="77777777" w:rsidR="00B37815" w:rsidRPr="00E44AA0" w:rsidRDefault="00B37815" w:rsidP="000749D7">
      <w:pPr>
        <w:pStyle w:val="Odstavecseseznamem"/>
        <w:numPr>
          <w:ilvl w:val="0"/>
          <w:numId w:val="5"/>
        </w:numPr>
        <w:spacing w:line="360" w:lineRule="auto"/>
        <w:rPr>
          <w:rStyle w:val="FontStyle19"/>
          <w:sz w:val="24"/>
          <w:szCs w:val="24"/>
        </w:rPr>
      </w:pPr>
      <w:r w:rsidRPr="00E44AA0">
        <w:rPr>
          <w:rStyle w:val="FontStyle19"/>
          <w:spacing w:val="-6"/>
          <w:sz w:val="24"/>
          <w:szCs w:val="24"/>
        </w:rPr>
        <w:t xml:space="preserve">Po dobu </w:t>
      </w:r>
      <w:r w:rsidRPr="00E44AA0">
        <w:rPr>
          <w:sz w:val="24"/>
          <w:szCs w:val="24"/>
        </w:rPr>
        <w:t>stání</w:t>
      </w:r>
      <w:r w:rsidRPr="00E44AA0">
        <w:rPr>
          <w:rStyle w:val="FontStyle19"/>
          <w:spacing w:val="-6"/>
          <w:sz w:val="24"/>
          <w:szCs w:val="24"/>
        </w:rPr>
        <w:t xml:space="preserve"> plavidla v přístavišti nesmí žádné předměty přesahovat obrys plavidla mimo nástupního můstku v případě jeho použití</w:t>
      </w:r>
      <w:r w:rsidRPr="00E44AA0">
        <w:rPr>
          <w:rStyle w:val="FontStyle19"/>
          <w:sz w:val="24"/>
          <w:szCs w:val="24"/>
        </w:rPr>
        <w:t>.</w:t>
      </w:r>
    </w:p>
    <w:p w14:paraId="39B89D74" w14:textId="56287ED8" w:rsidR="00B37815" w:rsidRPr="00130E0E" w:rsidRDefault="00B37815" w:rsidP="000749D7">
      <w:pPr>
        <w:pStyle w:val="Odstavecseseznamem"/>
        <w:numPr>
          <w:ilvl w:val="0"/>
          <w:numId w:val="5"/>
        </w:numPr>
        <w:spacing w:line="360" w:lineRule="auto"/>
        <w:rPr>
          <w:sz w:val="24"/>
          <w:szCs w:val="24"/>
          <w:highlight w:val="yellow"/>
        </w:rPr>
      </w:pPr>
      <w:r w:rsidRPr="00B37815">
        <w:rPr>
          <w:sz w:val="24"/>
          <w:szCs w:val="24"/>
        </w:rPr>
        <w:t xml:space="preserve">Uživatel přístaviště (vůdce plavidla) </w:t>
      </w:r>
      <w:r w:rsidR="00130E0E" w:rsidRPr="00130E0E">
        <w:rPr>
          <w:sz w:val="24"/>
          <w:szCs w:val="24"/>
          <w:highlight w:val="yellow"/>
        </w:rPr>
        <w:t xml:space="preserve">nesmí / </w:t>
      </w:r>
      <w:r w:rsidRPr="00130E0E">
        <w:rPr>
          <w:sz w:val="24"/>
          <w:szCs w:val="24"/>
          <w:highlight w:val="yellow"/>
        </w:rPr>
        <w:t>smí</w:t>
      </w:r>
      <w:r w:rsidRPr="00B37815">
        <w:rPr>
          <w:sz w:val="24"/>
          <w:szCs w:val="24"/>
        </w:rPr>
        <w:t xml:space="preserve"> opustit plavidlo bez dozoru na přístavišti </w:t>
      </w:r>
      <w:r w:rsidRPr="00130E0E">
        <w:rPr>
          <w:sz w:val="24"/>
          <w:szCs w:val="24"/>
          <w:highlight w:val="yellow"/>
        </w:rPr>
        <w:t xml:space="preserve">pouze za následujících podmínek:  </w:t>
      </w:r>
    </w:p>
    <w:p w14:paraId="3489AED0" w14:textId="1370F8F4" w:rsidR="00B37815" w:rsidRPr="00130E0E" w:rsidRDefault="00B37815" w:rsidP="000749D7">
      <w:pPr>
        <w:pStyle w:val="Odstavecseseznamem"/>
        <w:numPr>
          <w:ilvl w:val="1"/>
          <w:numId w:val="5"/>
        </w:numPr>
        <w:spacing w:line="360" w:lineRule="auto"/>
        <w:rPr>
          <w:sz w:val="24"/>
          <w:szCs w:val="24"/>
          <w:highlight w:val="yellow"/>
        </w:rPr>
      </w:pPr>
      <w:r w:rsidRPr="00130E0E">
        <w:rPr>
          <w:sz w:val="24"/>
          <w:szCs w:val="24"/>
          <w:highlight w:val="yellow"/>
        </w:rPr>
        <w:t>v případě, že uživatel neopustí blízké okolí přístaviště (průběžně na loď dohlíží ze břehu): Nesmí být spuštěn lodní motor, na lodi nesmí zůstat zapnutý žádný lihový, plynový ani elektrický spotřebič. Je doporučeno uzavřít všechny ventily, procházející stěnou lodi pod jejím ponorem.</w:t>
      </w:r>
    </w:p>
    <w:p w14:paraId="369C1BCE" w14:textId="13C705D0" w:rsidR="00B37815" w:rsidRPr="00130E0E" w:rsidRDefault="00B37815" w:rsidP="000749D7">
      <w:pPr>
        <w:pStyle w:val="Odstavecseseznamem"/>
        <w:numPr>
          <w:ilvl w:val="1"/>
          <w:numId w:val="5"/>
        </w:numPr>
        <w:spacing w:line="360" w:lineRule="auto"/>
        <w:rPr>
          <w:sz w:val="24"/>
          <w:szCs w:val="24"/>
          <w:highlight w:val="yellow"/>
        </w:rPr>
      </w:pPr>
      <w:r w:rsidRPr="00130E0E">
        <w:rPr>
          <w:sz w:val="24"/>
          <w:szCs w:val="24"/>
          <w:highlight w:val="yellow"/>
        </w:rPr>
        <w:t xml:space="preserve">v případě, že uživatel opustí přístaviště a loď zůstává bez dozoru: Žádný lihový, plynový nebo elektrický spotřebič nesmí být opuštěn zapnutý, kromě bezpečnostní pumpy </w:t>
      </w:r>
      <w:proofErr w:type="gramStart"/>
      <w:r w:rsidRPr="00130E0E">
        <w:rPr>
          <w:sz w:val="24"/>
          <w:szCs w:val="24"/>
          <w:highlight w:val="yellow"/>
        </w:rPr>
        <w:t>(,,</w:t>
      </w:r>
      <w:proofErr w:type="spellStart"/>
      <w:proofErr w:type="gramEnd"/>
      <w:r w:rsidRPr="00130E0E">
        <w:rPr>
          <w:sz w:val="24"/>
          <w:szCs w:val="24"/>
          <w:highlight w:val="yellow"/>
        </w:rPr>
        <w:t>bilge</w:t>
      </w:r>
      <w:proofErr w:type="spellEnd"/>
      <w:r w:rsidRPr="00130E0E">
        <w:rPr>
          <w:sz w:val="24"/>
          <w:szCs w:val="24"/>
          <w:highlight w:val="yellow"/>
        </w:rPr>
        <w:t xml:space="preserve"> pump“) na dně lodi, spínající samostatně při hromadění vody v lodi. Otvory pod ponorem lodi jsou uzavřeny s výjimkou výpustí vody z kokpitu. Loď je uzamčena a řádně vyvázána</w:t>
      </w:r>
      <w:r w:rsidR="0066714C">
        <w:rPr>
          <w:sz w:val="24"/>
          <w:szCs w:val="24"/>
          <w:highlight w:val="yellow"/>
        </w:rPr>
        <w:t xml:space="preserve"> a na lodi musí být viditelně umístěn kontakt na provozovatele plavidla</w:t>
      </w:r>
      <w:r w:rsidRPr="00130E0E">
        <w:rPr>
          <w:sz w:val="24"/>
          <w:szCs w:val="24"/>
          <w:highlight w:val="yellow"/>
        </w:rPr>
        <w:t xml:space="preserve">. Pro úvazy použije uživatel plavidla dostatečně dimenzovaná, vhodně dlouhá a neporušená lana. </w:t>
      </w:r>
    </w:p>
    <w:p w14:paraId="2C47A940" w14:textId="332A4CDE" w:rsidR="00B37815" w:rsidRDefault="00B37815" w:rsidP="000749D7">
      <w:pPr>
        <w:pStyle w:val="Odstavecseseznamem"/>
        <w:numPr>
          <w:ilvl w:val="0"/>
          <w:numId w:val="5"/>
        </w:numPr>
        <w:spacing w:line="360" w:lineRule="auto"/>
        <w:rPr>
          <w:rStyle w:val="FontStyle19"/>
          <w:sz w:val="24"/>
          <w:szCs w:val="24"/>
        </w:rPr>
      </w:pPr>
      <w:r w:rsidRPr="002379EE">
        <w:rPr>
          <w:sz w:val="24"/>
          <w:szCs w:val="24"/>
        </w:rPr>
        <w:t>Přístaviště</w:t>
      </w:r>
      <w:r w:rsidRPr="002379EE">
        <w:rPr>
          <w:rStyle w:val="FontStyle19"/>
          <w:sz w:val="24"/>
          <w:szCs w:val="24"/>
        </w:rPr>
        <w:t xml:space="preserve"> je provozováno bez střežení (dozoru), Provozovatel přístaviště neodpovídá za ztrátu nebo poškození </w:t>
      </w:r>
      <w:r w:rsidRPr="00B37815">
        <w:rPr>
          <w:rFonts w:cs="Arial"/>
          <w:color w:val="000000"/>
          <w:sz w:val="24"/>
          <w:szCs w:val="24"/>
        </w:rPr>
        <w:t xml:space="preserve">vnesených nebo odložených předmětů, dopravních prostředků či </w:t>
      </w:r>
      <w:r w:rsidRPr="002379EE">
        <w:rPr>
          <w:rStyle w:val="FontStyle19"/>
          <w:sz w:val="24"/>
          <w:szCs w:val="24"/>
        </w:rPr>
        <w:t>plavidel.</w:t>
      </w:r>
      <w:r>
        <w:rPr>
          <w:rStyle w:val="FontStyle19"/>
          <w:sz w:val="24"/>
          <w:szCs w:val="24"/>
        </w:rPr>
        <w:t xml:space="preserve"> </w:t>
      </w:r>
      <w:r w:rsidRPr="00B37815">
        <w:rPr>
          <w:rStyle w:val="FontStyle19"/>
          <w:sz w:val="24"/>
          <w:szCs w:val="24"/>
        </w:rPr>
        <w:t xml:space="preserve">Na požádání oprávněných pracovníků </w:t>
      </w:r>
      <w:r w:rsidR="00595063">
        <w:rPr>
          <w:rStyle w:val="FontStyle19"/>
          <w:sz w:val="24"/>
          <w:szCs w:val="24"/>
        </w:rPr>
        <w:t>P</w:t>
      </w:r>
      <w:r w:rsidRPr="00B37815">
        <w:rPr>
          <w:rStyle w:val="FontStyle19"/>
          <w:sz w:val="24"/>
          <w:szCs w:val="24"/>
        </w:rPr>
        <w:t>rovozovatele přístaviště je každý, kdo se zdržuje na přístavišti, povinen prokázat svou totožnost.</w:t>
      </w:r>
    </w:p>
    <w:p w14:paraId="16CB4FCF" w14:textId="36DFC78C" w:rsidR="00B86E93" w:rsidRPr="006A486E" w:rsidRDefault="00B37815" w:rsidP="000749D7">
      <w:pPr>
        <w:pStyle w:val="Odstavecseseznamem"/>
        <w:numPr>
          <w:ilvl w:val="0"/>
          <w:numId w:val="5"/>
        </w:numPr>
        <w:spacing w:line="360" w:lineRule="auto"/>
        <w:rPr>
          <w:sz w:val="24"/>
          <w:szCs w:val="24"/>
          <w:highlight w:val="yellow"/>
        </w:rPr>
      </w:pPr>
      <w:r w:rsidRPr="00B37815">
        <w:rPr>
          <w:sz w:val="24"/>
          <w:szCs w:val="24"/>
        </w:rPr>
        <w:t>Vstup do prostoru přístaviště je povolen pouze účastníkům plavby, kteří musí dodržovat pokyny vůdce plavidla</w:t>
      </w:r>
      <w:r>
        <w:rPr>
          <w:sz w:val="24"/>
          <w:szCs w:val="24"/>
        </w:rPr>
        <w:t xml:space="preserve">. </w:t>
      </w:r>
      <w:r w:rsidRPr="00B37815">
        <w:rPr>
          <w:sz w:val="24"/>
          <w:szCs w:val="24"/>
        </w:rPr>
        <w:t>Vstup je na vlastní nebezpečí</w:t>
      </w:r>
      <w:r>
        <w:rPr>
          <w:sz w:val="24"/>
          <w:szCs w:val="24"/>
        </w:rPr>
        <w:t>.</w:t>
      </w:r>
      <w:r w:rsidRPr="00B37815">
        <w:rPr>
          <w:sz w:val="24"/>
          <w:szCs w:val="24"/>
        </w:rPr>
        <w:t xml:space="preserve"> </w:t>
      </w:r>
      <w:r w:rsidR="006A486E" w:rsidRPr="006A486E">
        <w:rPr>
          <w:sz w:val="24"/>
          <w:szCs w:val="24"/>
          <w:highlight w:val="yellow"/>
        </w:rPr>
        <w:t>Vstup na přístavní molo je zakázán, pokud není u přístaviště řádně uvázané plavidlo.</w:t>
      </w:r>
    </w:p>
    <w:p w14:paraId="34006D56" w14:textId="51431D63" w:rsidR="00B37815" w:rsidRDefault="00B37815" w:rsidP="000749D7">
      <w:pPr>
        <w:pStyle w:val="Odstavecseseznamem"/>
        <w:numPr>
          <w:ilvl w:val="0"/>
          <w:numId w:val="5"/>
        </w:numPr>
        <w:spacing w:line="360" w:lineRule="auto"/>
        <w:rPr>
          <w:sz w:val="24"/>
          <w:szCs w:val="24"/>
        </w:rPr>
      </w:pPr>
      <w:r w:rsidRPr="00E44AA0">
        <w:rPr>
          <w:sz w:val="24"/>
          <w:szCs w:val="24"/>
        </w:rPr>
        <w:t xml:space="preserve">Maximální zatížení </w:t>
      </w:r>
      <w:r w:rsidRPr="00B86E93">
        <w:rPr>
          <w:sz w:val="24"/>
          <w:szCs w:val="24"/>
          <w:highlight w:val="yellow"/>
        </w:rPr>
        <w:t>každé jednotlivé sekce plovoucího mola (rozměr 3,5 x 20 m) nesmí překročit 40</w:t>
      </w:r>
      <w:r w:rsidRPr="00E44AA0">
        <w:rPr>
          <w:sz w:val="24"/>
          <w:szCs w:val="24"/>
        </w:rPr>
        <w:t xml:space="preserve"> osob</w:t>
      </w:r>
      <w:r w:rsidR="00B86E93">
        <w:rPr>
          <w:sz w:val="24"/>
          <w:szCs w:val="24"/>
        </w:rPr>
        <w:t>.</w:t>
      </w:r>
    </w:p>
    <w:p w14:paraId="156D4782" w14:textId="78D3A461" w:rsidR="00B86E93" w:rsidRPr="00B86E93" w:rsidRDefault="00B86E93" w:rsidP="000749D7">
      <w:pPr>
        <w:pStyle w:val="Odstavecseseznamem"/>
        <w:numPr>
          <w:ilvl w:val="0"/>
          <w:numId w:val="5"/>
        </w:numPr>
        <w:spacing w:line="360" w:lineRule="auto"/>
        <w:rPr>
          <w:sz w:val="24"/>
          <w:szCs w:val="24"/>
        </w:rPr>
      </w:pPr>
      <w:r w:rsidRPr="00B86E93">
        <w:rPr>
          <w:sz w:val="24"/>
          <w:szCs w:val="24"/>
        </w:rPr>
        <w:t xml:space="preserve">Uživatelé přístaviště jsou povinni dodržovat podmínky stanovené </w:t>
      </w:r>
      <w:r w:rsidR="00595063">
        <w:rPr>
          <w:sz w:val="24"/>
          <w:szCs w:val="24"/>
        </w:rPr>
        <w:t>P</w:t>
      </w:r>
      <w:r w:rsidRPr="00B86E93">
        <w:rPr>
          <w:sz w:val="24"/>
          <w:szCs w:val="24"/>
        </w:rPr>
        <w:t>rovozovatelem přístaviště.</w:t>
      </w:r>
    </w:p>
    <w:p w14:paraId="7D155A42" w14:textId="6A56253B" w:rsidR="00B37815" w:rsidRDefault="00B86E93" w:rsidP="000749D7">
      <w:pPr>
        <w:pStyle w:val="Odstavecseseznamem"/>
        <w:numPr>
          <w:ilvl w:val="0"/>
          <w:numId w:val="5"/>
        </w:numPr>
        <w:spacing w:line="360" w:lineRule="auto"/>
        <w:rPr>
          <w:sz w:val="24"/>
          <w:szCs w:val="24"/>
        </w:rPr>
      </w:pPr>
      <w:r w:rsidRPr="00B86E93">
        <w:rPr>
          <w:sz w:val="24"/>
          <w:szCs w:val="24"/>
        </w:rPr>
        <w:t xml:space="preserve">Uživatelé přístaviště jsou povinni udržovat čistotu a dodržovat základní hygienická pravidla. Na přístavišti je zakázáno kouření, rybolov a koupání. Uživatelé </w:t>
      </w:r>
      <w:r w:rsidRPr="00B86E93">
        <w:rPr>
          <w:sz w:val="24"/>
          <w:szCs w:val="24"/>
        </w:rPr>
        <w:lastRenderedPageBreak/>
        <w:t xml:space="preserve">přístaviště nesmí odhazovat odpadky, odkládat nebo zanechávat osobní předměty nebo součásti lodní výstroje a výzbroje, nádoby na pohonné hmoty (plné ani prázdné), nářadí apod. </w:t>
      </w:r>
      <w:r w:rsidRPr="00FE2FEE">
        <w:rPr>
          <w:sz w:val="24"/>
          <w:szCs w:val="24"/>
          <w:highlight w:val="yellow"/>
        </w:rPr>
        <w:t xml:space="preserve">Odvoz tuhého komunálního odpadu zprostředkuje na základě žádosti vůdce plavidla </w:t>
      </w:r>
      <w:r w:rsidR="00FE2FEE">
        <w:rPr>
          <w:sz w:val="24"/>
          <w:szCs w:val="24"/>
          <w:highlight w:val="yellow"/>
        </w:rPr>
        <w:t>Provozovatel</w:t>
      </w:r>
      <w:r w:rsidRPr="00FE2FEE">
        <w:rPr>
          <w:sz w:val="24"/>
          <w:szCs w:val="24"/>
          <w:highlight w:val="yellow"/>
        </w:rPr>
        <w:t xml:space="preserve"> přístaviště</w:t>
      </w:r>
      <w:r w:rsidR="00FE2FEE" w:rsidRPr="00FE2FEE">
        <w:rPr>
          <w:sz w:val="24"/>
          <w:szCs w:val="24"/>
          <w:highlight w:val="yellow"/>
        </w:rPr>
        <w:t xml:space="preserve"> / </w:t>
      </w:r>
      <w:r w:rsidR="00FE2FEE" w:rsidRPr="006F7BBB">
        <w:rPr>
          <w:sz w:val="24"/>
          <w:szCs w:val="24"/>
          <w:highlight w:val="yellow"/>
        </w:rPr>
        <w:t>Vůdce plavidla užívajícího přístaviště si zajistí dodání odpadu do zařízení pro příjem odpadu vlastními prostředky a s odpadem bude nakládat v souladu se zákonem o odpadech č. 185/2001 Sb. ve znění pozdějších předpisů a vyhlášky č. 381/2001 Sb. ve znění pozdějších předpisů</w:t>
      </w:r>
      <w:r w:rsidRPr="006F7BBB">
        <w:rPr>
          <w:sz w:val="24"/>
          <w:szCs w:val="24"/>
          <w:highlight w:val="yellow"/>
        </w:rPr>
        <w:t>.</w:t>
      </w:r>
      <w:r w:rsidRPr="00B86E93">
        <w:rPr>
          <w:sz w:val="24"/>
          <w:szCs w:val="24"/>
        </w:rPr>
        <w:t xml:space="preserve"> Provádění oprav lodí nebo jejich součástí není možné. Na přístavišti není možno provádět manipulaci s palivem a otevřeným ohněm.</w:t>
      </w:r>
    </w:p>
    <w:p w14:paraId="20720554" w14:textId="601AFC18" w:rsidR="00B86E93" w:rsidRDefault="00B86E93" w:rsidP="000749D7">
      <w:pPr>
        <w:pStyle w:val="Odstavecseseznamem"/>
        <w:numPr>
          <w:ilvl w:val="0"/>
          <w:numId w:val="5"/>
        </w:numPr>
        <w:spacing w:line="360" w:lineRule="auto"/>
        <w:rPr>
          <w:sz w:val="24"/>
          <w:szCs w:val="24"/>
        </w:rPr>
      </w:pPr>
      <w:r w:rsidRPr="00B86E93">
        <w:rPr>
          <w:sz w:val="24"/>
          <w:szCs w:val="24"/>
        </w:rPr>
        <w:t xml:space="preserve">Provozní doba přístaviště </w:t>
      </w:r>
      <w:r w:rsidRPr="00B86E93">
        <w:rPr>
          <w:sz w:val="24"/>
          <w:szCs w:val="24"/>
          <w:highlight w:val="yellow"/>
        </w:rPr>
        <w:t>není omezená</w:t>
      </w:r>
      <w:r w:rsidRPr="00B86E93">
        <w:rPr>
          <w:sz w:val="24"/>
          <w:szCs w:val="24"/>
        </w:rPr>
        <w:t xml:space="preserve"> a provozuje se </w:t>
      </w:r>
      <w:r w:rsidRPr="00B86E93">
        <w:rPr>
          <w:sz w:val="24"/>
          <w:szCs w:val="24"/>
          <w:highlight w:val="yellow"/>
        </w:rPr>
        <w:t>celoročně</w:t>
      </w:r>
      <w:r>
        <w:rPr>
          <w:sz w:val="24"/>
          <w:szCs w:val="24"/>
        </w:rPr>
        <w:t>.</w:t>
      </w:r>
      <w:r w:rsidR="00130E0E">
        <w:rPr>
          <w:sz w:val="24"/>
          <w:szCs w:val="24"/>
        </w:rPr>
        <w:t xml:space="preserve"> </w:t>
      </w:r>
      <w:r w:rsidR="00130E0E" w:rsidRPr="00130E0E">
        <w:rPr>
          <w:sz w:val="24"/>
          <w:szCs w:val="24"/>
          <w:highlight w:val="yellow"/>
        </w:rPr>
        <w:t xml:space="preserve">Mimo provozní dobu je vstup na přístavní molo </w:t>
      </w:r>
      <w:r w:rsidR="00595063">
        <w:rPr>
          <w:sz w:val="24"/>
          <w:szCs w:val="24"/>
          <w:highlight w:val="yellow"/>
        </w:rPr>
        <w:t>P</w:t>
      </w:r>
      <w:r w:rsidR="00130E0E" w:rsidRPr="00130E0E">
        <w:rPr>
          <w:sz w:val="24"/>
          <w:szCs w:val="24"/>
          <w:highlight w:val="yellow"/>
        </w:rPr>
        <w:t xml:space="preserve">rovozovatelem zakázán. Stání přes noc od 20:00 do 8:00 hod. je povoleno pouze na výjimku udělenou </w:t>
      </w:r>
      <w:r w:rsidR="00595063">
        <w:rPr>
          <w:sz w:val="24"/>
          <w:szCs w:val="24"/>
          <w:highlight w:val="yellow"/>
        </w:rPr>
        <w:t>P</w:t>
      </w:r>
      <w:r w:rsidR="00130E0E" w:rsidRPr="00130E0E">
        <w:rPr>
          <w:sz w:val="24"/>
          <w:szCs w:val="24"/>
          <w:highlight w:val="yellow"/>
        </w:rPr>
        <w:t>rovozovatelem.</w:t>
      </w:r>
    </w:p>
    <w:p w14:paraId="36E4933D" w14:textId="064615CA" w:rsidR="006A486E" w:rsidRPr="006A486E" w:rsidRDefault="006A486E" w:rsidP="000749D7">
      <w:pPr>
        <w:pStyle w:val="Odstavecseseznamem"/>
        <w:numPr>
          <w:ilvl w:val="0"/>
          <w:numId w:val="5"/>
        </w:numPr>
        <w:spacing w:line="360" w:lineRule="auto"/>
        <w:rPr>
          <w:sz w:val="24"/>
          <w:szCs w:val="24"/>
          <w:highlight w:val="yellow"/>
        </w:rPr>
      </w:pPr>
      <w:r w:rsidRPr="006A486E">
        <w:rPr>
          <w:sz w:val="24"/>
          <w:szCs w:val="24"/>
          <w:highlight w:val="yellow"/>
        </w:rPr>
        <w:t xml:space="preserve">Provoz přístaviště je mimo plavební sezónu uveřejněnou u vstupu na přístaviště povolen pouze se souhlasem </w:t>
      </w:r>
      <w:r w:rsidR="00595063">
        <w:rPr>
          <w:sz w:val="24"/>
          <w:szCs w:val="24"/>
          <w:highlight w:val="yellow"/>
        </w:rPr>
        <w:t>P</w:t>
      </w:r>
      <w:r w:rsidRPr="006A486E">
        <w:rPr>
          <w:sz w:val="24"/>
          <w:szCs w:val="24"/>
          <w:highlight w:val="yellow"/>
        </w:rPr>
        <w:t>rovozovatele.</w:t>
      </w:r>
    </w:p>
    <w:p w14:paraId="1FAA19C2" w14:textId="2AE3EC59" w:rsidR="00B86E93" w:rsidRDefault="007664D9" w:rsidP="000749D7">
      <w:pPr>
        <w:pStyle w:val="Odstavecseseznamem"/>
        <w:numPr>
          <w:ilvl w:val="0"/>
          <w:numId w:val="5"/>
        </w:numPr>
        <w:spacing w:line="360" w:lineRule="auto"/>
        <w:rPr>
          <w:sz w:val="24"/>
          <w:szCs w:val="24"/>
        </w:rPr>
      </w:pPr>
      <w:r w:rsidRPr="007664D9">
        <w:rPr>
          <w:sz w:val="24"/>
          <w:szCs w:val="24"/>
        </w:rPr>
        <w:t>Připojování k odběrným sloupkům elektrické energie je</w:t>
      </w:r>
      <w:r>
        <w:rPr>
          <w:sz w:val="24"/>
          <w:szCs w:val="24"/>
        </w:rPr>
        <w:t xml:space="preserve"> samoobslužné s využitím Přístavní karty.</w:t>
      </w:r>
    </w:p>
    <w:p w14:paraId="72AE6FAF" w14:textId="77777777" w:rsidR="006A486E" w:rsidRDefault="006A486E" w:rsidP="000749D7">
      <w:pPr>
        <w:pStyle w:val="Odstavecseseznamem"/>
        <w:numPr>
          <w:ilvl w:val="0"/>
          <w:numId w:val="5"/>
        </w:numPr>
        <w:spacing w:line="360" w:lineRule="auto"/>
        <w:rPr>
          <w:rFonts w:cs="Arial"/>
          <w:color w:val="000000"/>
          <w:sz w:val="24"/>
          <w:szCs w:val="24"/>
        </w:rPr>
      </w:pPr>
      <w:r w:rsidRPr="007664D9">
        <w:rPr>
          <w:rFonts w:cs="Arial"/>
          <w:color w:val="000000"/>
          <w:sz w:val="24"/>
          <w:szCs w:val="24"/>
        </w:rPr>
        <w:t xml:space="preserve">Provoz přístaviště je omezen ve stejném rozsahu jako plavba na </w:t>
      </w:r>
      <w:proofErr w:type="spellStart"/>
      <w:r w:rsidRPr="007664D9">
        <w:rPr>
          <w:rFonts w:cs="Arial"/>
          <w:color w:val="000000"/>
          <w:sz w:val="24"/>
          <w:szCs w:val="24"/>
          <w:highlight w:val="yellow"/>
        </w:rPr>
        <w:t>xxx</w:t>
      </w:r>
      <w:proofErr w:type="spellEnd"/>
      <w:r w:rsidRPr="007664D9">
        <w:rPr>
          <w:rFonts w:cs="Arial"/>
          <w:color w:val="000000"/>
          <w:sz w:val="24"/>
          <w:szCs w:val="24"/>
        </w:rPr>
        <w:t xml:space="preserve"> a řídí se stavem na </w:t>
      </w:r>
      <w:r>
        <w:rPr>
          <w:rFonts w:cs="Arial"/>
          <w:color w:val="000000"/>
          <w:sz w:val="24"/>
          <w:szCs w:val="24"/>
        </w:rPr>
        <w:t>řídícím</w:t>
      </w:r>
      <w:r w:rsidRPr="007664D9">
        <w:rPr>
          <w:rFonts w:cs="Arial"/>
          <w:color w:val="000000"/>
          <w:sz w:val="24"/>
          <w:szCs w:val="24"/>
        </w:rPr>
        <w:t xml:space="preserve"> vodočtu </w:t>
      </w:r>
      <w:proofErr w:type="spellStart"/>
      <w:r w:rsidRPr="007664D9">
        <w:rPr>
          <w:rFonts w:cs="Arial"/>
          <w:color w:val="000000"/>
          <w:sz w:val="24"/>
          <w:szCs w:val="24"/>
          <w:highlight w:val="yellow"/>
        </w:rPr>
        <w:t>xxx</w:t>
      </w:r>
      <w:proofErr w:type="spellEnd"/>
      <w:r w:rsidRPr="007664D9">
        <w:rPr>
          <w:rFonts w:cs="Arial"/>
          <w:color w:val="000000"/>
          <w:sz w:val="24"/>
          <w:szCs w:val="24"/>
        </w:rPr>
        <w:t xml:space="preserve">. Zastavení plavby nastává v úseku </w:t>
      </w:r>
      <w:proofErr w:type="spellStart"/>
      <w:r w:rsidRPr="006A486E">
        <w:rPr>
          <w:rFonts w:cs="Arial"/>
          <w:color w:val="000000"/>
          <w:sz w:val="24"/>
          <w:szCs w:val="24"/>
          <w:highlight w:val="yellow"/>
        </w:rPr>
        <w:t>xxx</w:t>
      </w:r>
      <w:proofErr w:type="spellEnd"/>
      <w:r w:rsidRPr="007664D9">
        <w:rPr>
          <w:rFonts w:cs="Arial"/>
          <w:color w:val="000000"/>
          <w:sz w:val="24"/>
          <w:szCs w:val="24"/>
        </w:rPr>
        <w:t xml:space="preserve"> (ř.km </w:t>
      </w:r>
      <w:proofErr w:type="spellStart"/>
      <w:r w:rsidRPr="006A486E">
        <w:rPr>
          <w:rFonts w:cs="Arial"/>
          <w:color w:val="000000"/>
          <w:sz w:val="24"/>
          <w:szCs w:val="24"/>
          <w:highlight w:val="yellow"/>
        </w:rPr>
        <w:t>xxx</w:t>
      </w:r>
      <w:proofErr w:type="spellEnd"/>
      <w:r w:rsidRPr="007664D9">
        <w:rPr>
          <w:rFonts w:cs="Arial"/>
          <w:color w:val="000000"/>
          <w:sz w:val="24"/>
          <w:szCs w:val="24"/>
        </w:rPr>
        <w:t xml:space="preserve">) – </w:t>
      </w:r>
      <w:proofErr w:type="spellStart"/>
      <w:r w:rsidRPr="006A486E">
        <w:rPr>
          <w:rFonts w:cs="Arial"/>
          <w:color w:val="000000"/>
          <w:sz w:val="24"/>
          <w:szCs w:val="24"/>
          <w:highlight w:val="yellow"/>
        </w:rPr>
        <w:t>xxx</w:t>
      </w:r>
      <w:proofErr w:type="spellEnd"/>
      <w:r w:rsidRPr="007664D9">
        <w:rPr>
          <w:rFonts w:cs="Arial"/>
          <w:color w:val="000000"/>
          <w:sz w:val="24"/>
          <w:szCs w:val="24"/>
        </w:rPr>
        <w:t xml:space="preserve"> (ř.km </w:t>
      </w:r>
      <w:proofErr w:type="spellStart"/>
      <w:r w:rsidRPr="006A486E">
        <w:rPr>
          <w:rFonts w:cs="Arial"/>
          <w:color w:val="000000"/>
          <w:sz w:val="24"/>
          <w:szCs w:val="24"/>
          <w:highlight w:val="yellow"/>
        </w:rPr>
        <w:t>xxx</w:t>
      </w:r>
      <w:proofErr w:type="spellEnd"/>
      <w:r w:rsidRPr="007664D9">
        <w:rPr>
          <w:rFonts w:cs="Arial"/>
          <w:color w:val="000000"/>
          <w:sz w:val="24"/>
          <w:szCs w:val="24"/>
        </w:rPr>
        <w:t xml:space="preserve">) při překročení </w:t>
      </w:r>
      <w:r w:rsidRPr="006A486E">
        <w:rPr>
          <w:rFonts w:cs="Arial"/>
          <w:color w:val="000000"/>
          <w:sz w:val="24"/>
          <w:szCs w:val="24"/>
          <w:highlight w:val="yellow"/>
        </w:rPr>
        <w:t xml:space="preserve">průtoku/vodního stavu </w:t>
      </w:r>
      <w:proofErr w:type="spellStart"/>
      <w:r w:rsidRPr="006A486E">
        <w:rPr>
          <w:rFonts w:cs="Arial"/>
          <w:color w:val="000000"/>
          <w:sz w:val="24"/>
          <w:szCs w:val="24"/>
          <w:highlight w:val="yellow"/>
        </w:rPr>
        <w:t>xxx</w:t>
      </w:r>
      <w:proofErr w:type="spellEnd"/>
      <w:r w:rsidRPr="007664D9">
        <w:rPr>
          <w:rFonts w:cs="Arial"/>
          <w:color w:val="000000"/>
          <w:sz w:val="24"/>
          <w:szCs w:val="24"/>
        </w:rPr>
        <w:t xml:space="preserve">. Před dosažením tohoto </w:t>
      </w:r>
      <w:r w:rsidRPr="006A486E">
        <w:rPr>
          <w:rFonts w:cs="Arial"/>
          <w:color w:val="000000"/>
          <w:sz w:val="24"/>
          <w:szCs w:val="24"/>
          <w:highlight w:val="yellow"/>
        </w:rPr>
        <w:t>průtoku/vodního stavu</w:t>
      </w:r>
      <w:r w:rsidRPr="007664D9">
        <w:rPr>
          <w:rFonts w:cs="Arial"/>
          <w:color w:val="000000"/>
          <w:sz w:val="24"/>
          <w:szCs w:val="24"/>
        </w:rPr>
        <w:t xml:space="preserve"> jsou všichni provozovatelé plavidel povinni odstranit plavidlo z přístaviště do ochranného přístavu</w:t>
      </w:r>
      <w:r>
        <w:rPr>
          <w:rFonts w:cs="Arial"/>
          <w:color w:val="000000"/>
          <w:sz w:val="24"/>
          <w:szCs w:val="24"/>
        </w:rPr>
        <w:t>.</w:t>
      </w:r>
    </w:p>
    <w:p w14:paraId="63804D91" w14:textId="77777777" w:rsidR="006A486E" w:rsidRPr="006A486E" w:rsidRDefault="006A486E" w:rsidP="000749D7">
      <w:pPr>
        <w:pStyle w:val="Odstavecseseznamem"/>
        <w:numPr>
          <w:ilvl w:val="0"/>
          <w:numId w:val="5"/>
        </w:numPr>
        <w:spacing w:line="360" w:lineRule="auto"/>
        <w:rPr>
          <w:sz w:val="24"/>
          <w:szCs w:val="24"/>
          <w:highlight w:val="yellow"/>
        </w:rPr>
      </w:pPr>
      <w:r w:rsidRPr="006A486E">
        <w:rPr>
          <w:sz w:val="24"/>
          <w:szCs w:val="24"/>
          <w:highlight w:val="yellow"/>
        </w:rPr>
        <w:t xml:space="preserve">Chráněné místo umožňuje stání plavidel až do velikosti největšího plavidla definovaného v Příloze 1 odst. 2. písm. a) bod 1. vyhlášky č. 67/2015 Sb., jehož rozměry nepřesahují celkovou délku </w:t>
      </w:r>
      <w:proofErr w:type="spellStart"/>
      <w:r w:rsidRPr="006A486E">
        <w:rPr>
          <w:sz w:val="24"/>
          <w:szCs w:val="24"/>
          <w:highlight w:val="yellow"/>
        </w:rPr>
        <w:t>xxx</w:t>
      </w:r>
      <w:proofErr w:type="spellEnd"/>
      <w:r w:rsidRPr="006A486E">
        <w:rPr>
          <w:sz w:val="24"/>
          <w:szCs w:val="24"/>
          <w:highlight w:val="yellow"/>
        </w:rPr>
        <w:t xml:space="preserve"> m a celkovou šířku </w:t>
      </w:r>
      <w:proofErr w:type="spellStart"/>
      <w:r w:rsidRPr="006A486E">
        <w:rPr>
          <w:sz w:val="24"/>
          <w:szCs w:val="24"/>
          <w:highlight w:val="yellow"/>
        </w:rPr>
        <w:t>xxx</w:t>
      </w:r>
      <w:proofErr w:type="spellEnd"/>
      <w:r w:rsidRPr="006A486E">
        <w:rPr>
          <w:sz w:val="24"/>
          <w:szCs w:val="24"/>
          <w:highlight w:val="yellow"/>
        </w:rPr>
        <w:t xml:space="preserve"> m. Kapacita chráněného místa je vymezena největší délkou </w:t>
      </w:r>
      <w:proofErr w:type="spellStart"/>
      <w:r w:rsidRPr="006A486E">
        <w:rPr>
          <w:sz w:val="24"/>
          <w:szCs w:val="24"/>
          <w:highlight w:val="yellow"/>
        </w:rPr>
        <w:t>xxx</w:t>
      </w:r>
      <w:proofErr w:type="spellEnd"/>
      <w:r w:rsidRPr="006A486E">
        <w:rPr>
          <w:sz w:val="24"/>
          <w:szCs w:val="24"/>
          <w:highlight w:val="yellow"/>
        </w:rPr>
        <w:t xml:space="preserve"> m a </w:t>
      </w:r>
      <w:proofErr w:type="spellStart"/>
      <w:r w:rsidRPr="006A486E">
        <w:rPr>
          <w:sz w:val="24"/>
          <w:szCs w:val="24"/>
          <w:highlight w:val="yellow"/>
        </w:rPr>
        <w:t>xxx</w:t>
      </w:r>
      <w:proofErr w:type="spellEnd"/>
      <w:r w:rsidRPr="006A486E">
        <w:rPr>
          <w:sz w:val="24"/>
          <w:szCs w:val="24"/>
          <w:highlight w:val="yellow"/>
        </w:rPr>
        <w:t xml:space="preserve"> šířkami plavidel do celkové šířky </w:t>
      </w:r>
      <w:proofErr w:type="spellStart"/>
      <w:r w:rsidRPr="006A486E">
        <w:rPr>
          <w:sz w:val="24"/>
          <w:szCs w:val="24"/>
          <w:highlight w:val="yellow"/>
        </w:rPr>
        <w:t>xxx</w:t>
      </w:r>
      <w:proofErr w:type="spellEnd"/>
      <w:r w:rsidRPr="006A486E">
        <w:rPr>
          <w:sz w:val="24"/>
          <w:szCs w:val="24"/>
          <w:highlight w:val="yellow"/>
        </w:rPr>
        <w:t xml:space="preserve"> m. Kapacita může být naplněna největším plavidlem dle vyhlášky č. 67/2015 Sb. a menšími plavidly, nebo několika menšími plavidly do celkové délky </w:t>
      </w:r>
      <w:proofErr w:type="spellStart"/>
      <w:r w:rsidRPr="006A486E">
        <w:rPr>
          <w:sz w:val="24"/>
          <w:szCs w:val="24"/>
          <w:highlight w:val="yellow"/>
        </w:rPr>
        <w:t>xxx</w:t>
      </w:r>
      <w:proofErr w:type="spellEnd"/>
      <w:r w:rsidRPr="006A486E">
        <w:rPr>
          <w:sz w:val="24"/>
          <w:szCs w:val="24"/>
          <w:highlight w:val="yellow"/>
        </w:rPr>
        <w:t xml:space="preserve"> m. Na využití ochranného stání nemá žádné plavidlo nárok ani jej nelze rezervovat.</w:t>
      </w:r>
    </w:p>
    <w:p w14:paraId="04EED0E7" w14:textId="49BE9D88" w:rsidR="007664D9" w:rsidRDefault="006A486E" w:rsidP="000749D7">
      <w:pPr>
        <w:pStyle w:val="Odstavecseseznamem"/>
        <w:numPr>
          <w:ilvl w:val="0"/>
          <w:numId w:val="5"/>
        </w:numPr>
        <w:spacing w:line="360" w:lineRule="auto"/>
        <w:rPr>
          <w:sz w:val="24"/>
          <w:szCs w:val="24"/>
        </w:rPr>
      </w:pPr>
      <w:r w:rsidRPr="006A486E">
        <w:rPr>
          <w:sz w:val="24"/>
          <w:szCs w:val="24"/>
          <w:highlight w:val="yellow"/>
        </w:rPr>
        <w:t xml:space="preserve">Provozovatel každého plavidla, které bude při zastavení plavebního provozu na přístavišti stát, musí tuto skutečnost nahlásit </w:t>
      </w:r>
      <w:r w:rsidR="00595063">
        <w:rPr>
          <w:sz w:val="24"/>
          <w:szCs w:val="24"/>
          <w:highlight w:val="yellow"/>
        </w:rPr>
        <w:t>P</w:t>
      </w:r>
      <w:r w:rsidRPr="006A486E">
        <w:rPr>
          <w:sz w:val="24"/>
          <w:szCs w:val="24"/>
          <w:highlight w:val="yellow"/>
        </w:rPr>
        <w:t xml:space="preserve">rovozovateli písemně formou </w:t>
      </w:r>
      <w:r w:rsidRPr="006A486E">
        <w:rPr>
          <w:sz w:val="24"/>
          <w:szCs w:val="24"/>
          <w:highlight w:val="yellow"/>
        </w:rPr>
        <w:lastRenderedPageBreak/>
        <w:t>elektronické pošty, datové schránky nebo dopisu, spolu s kontaktními údaji na provozovatele a na osobu mající pohotovost včetně telefonu. Telefon na osobu mající pohotovost je povinen umístit také na vyvázané plavidlo tak, aby byl z mola čitelný. Osoba mající pohotovost musí být telefonicky dostupná a musí zabezpečit možnost provádění manipulace s plavidlem v případě potřeby ze strany provozovatele plavidla nejpozději do 6 hodin od nahlášení. Provozovatel přístaviště neručí za žádné škody způsobené na vyvázaném plavidle, provozovatel plavidla je zodpovědný za škody způsobené plavidlem. Bezprostředně po ukončení období zastavené plavby je provozovatel plavidla povinen přístaviště opustit.</w:t>
      </w:r>
    </w:p>
    <w:p w14:paraId="52BAE565" w14:textId="05F0C947" w:rsidR="002247D0" w:rsidRPr="00E44AA0" w:rsidRDefault="002247D0" w:rsidP="000749D7">
      <w:pPr>
        <w:pStyle w:val="Odstavecseseznamem"/>
        <w:numPr>
          <w:ilvl w:val="0"/>
          <w:numId w:val="5"/>
        </w:numPr>
        <w:spacing w:line="360" w:lineRule="auto"/>
        <w:rPr>
          <w:sz w:val="24"/>
          <w:szCs w:val="24"/>
        </w:rPr>
      </w:pPr>
      <w:r w:rsidRPr="002247D0">
        <w:rPr>
          <w:sz w:val="24"/>
          <w:szCs w:val="24"/>
        </w:rPr>
        <w:t xml:space="preserve"> </w:t>
      </w:r>
    </w:p>
    <w:p w14:paraId="66FF3ACA" w14:textId="77777777" w:rsidR="00476C79" w:rsidRPr="00D40572" w:rsidRDefault="00476C79" w:rsidP="009A5A96">
      <w:pPr>
        <w:pStyle w:val="Nadpis3"/>
      </w:pPr>
      <w:bookmarkStart w:id="29" w:name="_Toc536431405"/>
      <w:r w:rsidRPr="00D40572">
        <w:t>P</w:t>
      </w:r>
      <w:r>
        <w:t>r</w:t>
      </w:r>
      <w:r w:rsidRPr="00D40572">
        <w:t>avidla užívání osobní lodní dopravou</w:t>
      </w:r>
      <w:bookmarkEnd w:id="29"/>
    </w:p>
    <w:p w14:paraId="687F552F" w14:textId="3BA09FAD" w:rsidR="00476C79" w:rsidRPr="006A486E" w:rsidRDefault="00476C79" w:rsidP="000749D7">
      <w:pPr>
        <w:pStyle w:val="Odstavecseseznamem"/>
        <w:numPr>
          <w:ilvl w:val="0"/>
          <w:numId w:val="7"/>
        </w:numPr>
        <w:spacing w:line="360" w:lineRule="auto"/>
        <w:rPr>
          <w:sz w:val="24"/>
          <w:szCs w:val="24"/>
          <w:highlight w:val="yellow"/>
        </w:rPr>
      </w:pPr>
      <w:r w:rsidRPr="006A486E">
        <w:rPr>
          <w:sz w:val="24"/>
          <w:szCs w:val="24"/>
          <w:highlight w:val="yellow"/>
        </w:rPr>
        <w:t xml:space="preserve">Plavidlo osobní lodní dopravy smí být vyvázáno u přístavní pozice určené Provozovatelem na pacholata umístěná na </w:t>
      </w:r>
      <w:proofErr w:type="spellStart"/>
      <w:r w:rsidRPr="006A486E">
        <w:rPr>
          <w:sz w:val="24"/>
          <w:szCs w:val="24"/>
          <w:highlight w:val="yellow"/>
        </w:rPr>
        <w:t>dalbách</w:t>
      </w:r>
      <w:proofErr w:type="spellEnd"/>
      <w:r w:rsidRPr="006A486E">
        <w:rPr>
          <w:sz w:val="24"/>
          <w:szCs w:val="24"/>
          <w:highlight w:val="yellow"/>
        </w:rPr>
        <w:t xml:space="preserve">. Maximální úvazná síla je </w:t>
      </w:r>
      <w:proofErr w:type="spellStart"/>
      <w:r w:rsidR="006A486E">
        <w:rPr>
          <w:sz w:val="24"/>
          <w:szCs w:val="24"/>
          <w:highlight w:val="yellow"/>
        </w:rPr>
        <w:t>xxx</w:t>
      </w:r>
      <w:proofErr w:type="spellEnd"/>
      <w:r w:rsidRPr="006A486E">
        <w:rPr>
          <w:sz w:val="24"/>
          <w:szCs w:val="24"/>
          <w:highlight w:val="yellow"/>
        </w:rPr>
        <w:t xml:space="preserve"> </w:t>
      </w:r>
      <w:proofErr w:type="spellStart"/>
      <w:r w:rsidRPr="006A486E">
        <w:rPr>
          <w:sz w:val="24"/>
          <w:szCs w:val="24"/>
          <w:highlight w:val="yellow"/>
        </w:rPr>
        <w:t>kN</w:t>
      </w:r>
      <w:proofErr w:type="spellEnd"/>
      <w:r w:rsidRPr="006A486E">
        <w:rPr>
          <w:sz w:val="24"/>
          <w:szCs w:val="24"/>
          <w:highlight w:val="yellow"/>
        </w:rPr>
        <w:t>.</w:t>
      </w:r>
    </w:p>
    <w:p w14:paraId="77F3EB4D" w14:textId="77777777" w:rsidR="00476C79" w:rsidRPr="00B86E93" w:rsidRDefault="00476C79" w:rsidP="000749D7">
      <w:pPr>
        <w:pStyle w:val="Odstavecseseznamem"/>
        <w:numPr>
          <w:ilvl w:val="0"/>
          <w:numId w:val="7"/>
        </w:numPr>
        <w:spacing w:line="360" w:lineRule="auto"/>
        <w:rPr>
          <w:sz w:val="24"/>
          <w:szCs w:val="24"/>
          <w:highlight w:val="yellow"/>
        </w:rPr>
      </w:pPr>
      <w:r w:rsidRPr="00B86E93">
        <w:rPr>
          <w:sz w:val="24"/>
          <w:szCs w:val="24"/>
          <w:highlight w:val="yellow"/>
        </w:rPr>
        <w:t>Cestující musí dodržovat pokyny vůdce plavidla a provozní řád i při pohybu po přístavišti.</w:t>
      </w:r>
      <w:r w:rsidRPr="002247D0">
        <w:rPr>
          <w:sz w:val="24"/>
          <w:szCs w:val="24"/>
        </w:rPr>
        <w:t xml:space="preserve"> </w:t>
      </w:r>
      <w:r w:rsidRPr="00B86E93">
        <w:rPr>
          <w:sz w:val="24"/>
          <w:szCs w:val="24"/>
          <w:highlight w:val="yellow"/>
        </w:rPr>
        <w:t>Vůdce plavidel je povinen v období uzavření mola veřejnosti zabezpečit otevření a zavření vrátek pro přístup posádky a cestujících a zodpovídá, že žádné osoby z plavidla nebudou setrvávat na přístavišti.</w:t>
      </w:r>
    </w:p>
    <w:p w14:paraId="6396D325" w14:textId="30AE3842" w:rsidR="00E44AA0" w:rsidRPr="002247D0" w:rsidRDefault="00E44AA0" w:rsidP="000749D7">
      <w:pPr>
        <w:pStyle w:val="Odstavecseseznamem"/>
        <w:numPr>
          <w:ilvl w:val="0"/>
          <w:numId w:val="7"/>
        </w:numPr>
        <w:spacing w:line="360" w:lineRule="auto"/>
        <w:rPr>
          <w:sz w:val="24"/>
          <w:szCs w:val="24"/>
        </w:rPr>
      </w:pPr>
      <w:r w:rsidRPr="006A486E">
        <w:rPr>
          <w:sz w:val="24"/>
          <w:szCs w:val="24"/>
          <w:highlight w:val="yellow"/>
        </w:rPr>
        <w:t>.</w:t>
      </w:r>
    </w:p>
    <w:p w14:paraId="2C2F1B1E" w14:textId="77777777" w:rsidR="00476C79" w:rsidRDefault="00476C79" w:rsidP="009A5A96">
      <w:pPr>
        <w:pStyle w:val="Nadpis3"/>
      </w:pPr>
      <w:bookmarkStart w:id="30" w:name="_Toc536431406"/>
      <w:r w:rsidRPr="00D40572">
        <w:t>Pravidla užívání malými plavidly</w:t>
      </w:r>
      <w:bookmarkEnd w:id="30"/>
    </w:p>
    <w:p w14:paraId="26301E39" w14:textId="77777777" w:rsidR="00476C79" w:rsidRPr="00E44AA0" w:rsidRDefault="00476C79" w:rsidP="000749D7">
      <w:pPr>
        <w:pStyle w:val="Odstavecseseznamem"/>
        <w:numPr>
          <w:ilvl w:val="0"/>
          <w:numId w:val="8"/>
        </w:numPr>
        <w:spacing w:line="360" w:lineRule="auto"/>
        <w:rPr>
          <w:sz w:val="24"/>
          <w:szCs w:val="24"/>
        </w:rPr>
      </w:pPr>
      <w:r w:rsidRPr="006A486E">
        <w:rPr>
          <w:sz w:val="24"/>
          <w:szCs w:val="24"/>
          <w:highlight w:val="yellow"/>
        </w:rPr>
        <w:t xml:space="preserve">Malé plavidlo smí být vyvázáno u přístavní pozice určené Provozovatelem na rohatinky podél přístavní hrany plovoucího mola, pokud jeho výtlak nepřesahuje 30 t, respektive délku 15 m. Při překročení jednoho nebo obou parametrů musí být vyvázáno na pacholata umístěná na </w:t>
      </w:r>
      <w:proofErr w:type="spellStart"/>
      <w:r w:rsidRPr="006A486E">
        <w:rPr>
          <w:sz w:val="24"/>
          <w:szCs w:val="24"/>
          <w:highlight w:val="yellow"/>
        </w:rPr>
        <w:t>dalbách</w:t>
      </w:r>
      <w:proofErr w:type="spellEnd"/>
      <w:r w:rsidRPr="006A486E">
        <w:rPr>
          <w:sz w:val="24"/>
          <w:szCs w:val="24"/>
          <w:highlight w:val="yellow"/>
        </w:rPr>
        <w:t xml:space="preserve"> (maximální úvazná síla 60 </w:t>
      </w:r>
      <w:proofErr w:type="spellStart"/>
      <w:r w:rsidRPr="006A486E">
        <w:rPr>
          <w:sz w:val="24"/>
          <w:szCs w:val="24"/>
          <w:highlight w:val="yellow"/>
        </w:rPr>
        <w:t>kN</w:t>
      </w:r>
      <w:proofErr w:type="spellEnd"/>
      <w:r w:rsidRPr="006A486E">
        <w:rPr>
          <w:sz w:val="24"/>
          <w:szCs w:val="24"/>
          <w:highlight w:val="yellow"/>
        </w:rPr>
        <w:t>)</w:t>
      </w:r>
      <w:r w:rsidRPr="00E44AA0">
        <w:rPr>
          <w:sz w:val="24"/>
          <w:szCs w:val="24"/>
        </w:rPr>
        <w:t>.</w:t>
      </w:r>
    </w:p>
    <w:p w14:paraId="1F043FC2" w14:textId="41548CC1" w:rsidR="00476C79" w:rsidRDefault="00476C79" w:rsidP="009A5A96">
      <w:pPr>
        <w:pStyle w:val="Nadpis3"/>
      </w:pPr>
      <w:bookmarkStart w:id="31" w:name="_Toc536431407"/>
      <w:r>
        <w:t xml:space="preserve">Pravidla </w:t>
      </w:r>
      <w:r w:rsidRPr="006757C6">
        <w:t xml:space="preserve">užívání </w:t>
      </w:r>
      <w:r>
        <w:t>posádkami, cestujícími a návštěvníky</w:t>
      </w:r>
      <w:bookmarkEnd w:id="31"/>
    </w:p>
    <w:p w14:paraId="010EC129" w14:textId="4068FEE3" w:rsidR="00476C79" w:rsidRPr="00E44AA0" w:rsidRDefault="00476C79" w:rsidP="000749D7">
      <w:pPr>
        <w:pStyle w:val="Odstavecseseznamem"/>
        <w:numPr>
          <w:ilvl w:val="0"/>
          <w:numId w:val="9"/>
        </w:numPr>
        <w:spacing w:line="360" w:lineRule="auto"/>
        <w:rPr>
          <w:sz w:val="24"/>
          <w:szCs w:val="24"/>
        </w:rPr>
      </w:pPr>
    </w:p>
    <w:p w14:paraId="5E1CC7B2" w14:textId="17071F10" w:rsidR="00476C79" w:rsidRPr="00FF69B1" w:rsidRDefault="00476C79" w:rsidP="000749D7">
      <w:pPr>
        <w:pStyle w:val="Odstavecseseznamem"/>
        <w:numPr>
          <w:ilvl w:val="0"/>
          <w:numId w:val="9"/>
        </w:numPr>
        <w:spacing w:line="360" w:lineRule="auto"/>
        <w:rPr>
          <w:rStyle w:val="FontStyle19"/>
          <w:sz w:val="24"/>
          <w:szCs w:val="24"/>
        </w:rPr>
      </w:pPr>
    </w:p>
    <w:p w14:paraId="1125EFED" w14:textId="26B10B41" w:rsidR="00476C79" w:rsidRDefault="008B6662" w:rsidP="004E40E6">
      <w:pPr>
        <w:pStyle w:val="Nadpis2"/>
      </w:pPr>
      <w:bookmarkStart w:id="32" w:name="_Toc536431408"/>
      <w:r>
        <w:t>P</w:t>
      </w:r>
      <w:r w:rsidR="00476C79">
        <w:t xml:space="preserve">ovinnosti </w:t>
      </w:r>
      <w:r w:rsidR="00595063">
        <w:t>P</w:t>
      </w:r>
      <w:r w:rsidR="00476C79">
        <w:t>rovozovatele</w:t>
      </w:r>
      <w:r w:rsidR="009A5A96">
        <w:t>, provádění revizí a údržby</w:t>
      </w:r>
      <w:bookmarkEnd w:id="32"/>
    </w:p>
    <w:p w14:paraId="77721F07" w14:textId="2CD4AFFC" w:rsidR="008B6662" w:rsidRDefault="00476C79" w:rsidP="000749D7">
      <w:pPr>
        <w:pStyle w:val="Odstavecseseznamem"/>
        <w:numPr>
          <w:ilvl w:val="0"/>
          <w:numId w:val="10"/>
        </w:numPr>
        <w:spacing w:line="360" w:lineRule="auto"/>
        <w:rPr>
          <w:sz w:val="24"/>
          <w:szCs w:val="24"/>
        </w:rPr>
      </w:pPr>
      <w:r>
        <w:rPr>
          <w:sz w:val="24"/>
          <w:szCs w:val="24"/>
        </w:rPr>
        <w:t xml:space="preserve">Provozovatel je odpovědný za technický stav přístaviště, veškeré konstrukce </w:t>
      </w:r>
      <w:r>
        <w:rPr>
          <w:sz w:val="24"/>
          <w:szCs w:val="24"/>
        </w:rPr>
        <w:lastRenderedPageBreak/>
        <w:t>udržuje plně funkční.</w:t>
      </w:r>
    </w:p>
    <w:p w14:paraId="4343FFA3" w14:textId="400DC9AF" w:rsidR="00EE481D" w:rsidRPr="00EE481D" w:rsidRDefault="00EE481D" w:rsidP="000749D7">
      <w:pPr>
        <w:pStyle w:val="Odstavecseseznamem"/>
        <w:numPr>
          <w:ilvl w:val="0"/>
          <w:numId w:val="10"/>
        </w:numPr>
        <w:spacing w:line="360" w:lineRule="auto"/>
        <w:rPr>
          <w:sz w:val="24"/>
          <w:szCs w:val="24"/>
        </w:rPr>
      </w:pPr>
      <w:r w:rsidRPr="00EE481D">
        <w:rPr>
          <w:sz w:val="24"/>
          <w:szCs w:val="24"/>
        </w:rPr>
        <w:t xml:space="preserve">Osobou zodpovědnou za provoz, kontrolu a údržbu přístaviště je osoba pověřená dle vnitřních organizačních předpisů </w:t>
      </w:r>
      <w:r w:rsidR="00595063">
        <w:rPr>
          <w:sz w:val="24"/>
          <w:szCs w:val="24"/>
        </w:rPr>
        <w:t>P</w:t>
      </w:r>
      <w:r w:rsidRPr="00EE481D">
        <w:rPr>
          <w:sz w:val="24"/>
          <w:szCs w:val="24"/>
        </w:rPr>
        <w:t>rovozovatele, která provádí místní dozor, správu a údržbu určených zařízení, odpovídá za provoz přístaviště podle provozního řádu a plní povinnosti vyplývající z provozního řádu a dalších závazných dokumentů</w:t>
      </w:r>
      <w:r>
        <w:rPr>
          <w:sz w:val="24"/>
          <w:szCs w:val="24"/>
        </w:rPr>
        <w:t>. Musí přitom postupovat podle</w:t>
      </w:r>
      <w:r w:rsidRPr="00EE481D">
        <w:rPr>
          <w:sz w:val="24"/>
          <w:szCs w:val="24"/>
        </w:rPr>
        <w:t xml:space="preserve"> pokynů provozního řádu</w:t>
      </w:r>
      <w:r>
        <w:rPr>
          <w:sz w:val="24"/>
          <w:szCs w:val="24"/>
        </w:rPr>
        <w:t xml:space="preserve"> včetně </w:t>
      </w:r>
      <w:r w:rsidRPr="00EE481D">
        <w:rPr>
          <w:sz w:val="24"/>
          <w:szCs w:val="24"/>
        </w:rPr>
        <w:t xml:space="preserve">případně harmonogramu cyklické údržby. </w:t>
      </w:r>
    </w:p>
    <w:p w14:paraId="22B2D6CD" w14:textId="77777777" w:rsidR="00EE481D" w:rsidRPr="00EE481D" w:rsidRDefault="00EE481D" w:rsidP="000749D7">
      <w:pPr>
        <w:pStyle w:val="Odstavecseseznamem"/>
        <w:numPr>
          <w:ilvl w:val="0"/>
          <w:numId w:val="10"/>
        </w:numPr>
        <w:spacing w:line="360" w:lineRule="auto"/>
        <w:rPr>
          <w:sz w:val="24"/>
          <w:szCs w:val="24"/>
        </w:rPr>
      </w:pPr>
      <w:r w:rsidRPr="00EE481D">
        <w:rPr>
          <w:sz w:val="24"/>
          <w:szCs w:val="24"/>
        </w:rPr>
        <w:t>Pověřená osoba předává informace o provedené údržbě a kontrolách, jakož i o všech mimořádných událostech, které by mohly ovlivnit provoz přístaviště svému nadřízenému dle vnitřních organizačních předpisů.</w:t>
      </w:r>
    </w:p>
    <w:p w14:paraId="701D37C4" w14:textId="539298BF" w:rsidR="008B6662" w:rsidRDefault="00EE481D" w:rsidP="000749D7">
      <w:pPr>
        <w:pStyle w:val="Odstavecseseznamem"/>
        <w:widowControl/>
        <w:numPr>
          <w:ilvl w:val="0"/>
          <w:numId w:val="10"/>
        </w:numPr>
        <w:suppressAutoHyphens w:val="0"/>
        <w:spacing w:after="240" w:line="360" w:lineRule="auto"/>
        <w:rPr>
          <w:rStyle w:val="FontStyle19"/>
          <w:sz w:val="24"/>
        </w:rPr>
      </w:pPr>
      <w:r>
        <w:rPr>
          <w:rStyle w:val="FontStyle19"/>
          <w:sz w:val="24"/>
        </w:rPr>
        <w:t>Pověřená</w:t>
      </w:r>
      <w:r w:rsidR="00476C79" w:rsidRPr="008B6662">
        <w:rPr>
          <w:rStyle w:val="FontStyle19"/>
          <w:sz w:val="24"/>
        </w:rPr>
        <w:t xml:space="preserve"> osoba Provozovatele je zodpovědná za pravidelný úklid pochozích ploch plovoucího mola i přístupových lávek, odstraňování komunálního odpadu z odpadkových košů a odstraňování plavenin zachycených na konstrukci přístavního můstku a lávky.</w:t>
      </w:r>
    </w:p>
    <w:p w14:paraId="2BF14D85" w14:textId="7A10AF4C" w:rsidR="00476C79" w:rsidRPr="00F750D1" w:rsidRDefault="00476C79" w:rsidP="000749D7">
      <w:pPr>
        <w:pStyle w:val="Odstavecseseznamem"/>
        <w:widowControl/>
        <w:numPr>
          <w:ilvl w:val="0"/>
          <w:numId w:val="10"/>
        </w:numPr>
        <w:suppressAutoHyphens w:val="0"/>
        <w:spacing w:after="240" w:line="360" w:lineRule="auto"/>
        <w:rPr>
          <w:rStyle w:val="FontStyle19"/>
          <w:sz w:val="24"/>
          <w:highlight w:val="yellow"/>
        </w:rPr>
      </w:pPr>
      <w:r w:rsidRPr="00F750D1">
        <w:rPr>
          <w:rStyle w:val="FontStyle19"/>
          <w:sz w:val="24"/>
          <w:highlight w:val="yellow"/>
        </w:rPr>
        <w:t xml:space="preserve">Provozovatel zabezpečuje uzavření vrátek na přístupech na přístaviště v období </w:t>
      </w:r>
      <w:proofErr w:type="spellStart"/>
      <w:r w:rsidR="00F750D1" w:rsidRPr="00F750D1">
        <w:rPr>
          <w:rStyle w:val="FontStyle19"/>
          <w:sz w:val="24"/>
          <w:highlight w:val="yellow"/>
        </w:rPr>
        <w:t>xxxx</w:t>
      </w:r>
      <w:proofErr w:type="spellEnd"/>
      <w:r w:rsidRPr="00F750D1">
        <w:rPr>
          <w:rStyle w:val="FontStyle19"/>
          <w:sz w:val="24"/>
          <w:highlight w:val="yellow"/>
        </w:rPr>
        <w:t>.</w:t>
      </w:r>
    </w:p>
    <w:p w14:paraId="6337AFC5" w14:textId="6BFF23E0" w:rsidR="00476C79" w:rsidRDefault="00476C79" w:rsidP="000749D7">
      <w:pPr>
        <w:pStyle w:val="Odstavecseseznamem"/>
        <w:widowControl/>
        <w:numPr>
          <w:ilvl w:val="0"/>
          <w:numId w:val="10"/>
        </w:numPr>
        <w:suppressAutoHyphens w:val="0"/>
        <w:spacing w:after="240" w:line="360" w:lineRule="auto"/>
        <w:rPr>
          <w:rStyle w:val="FontStyle19"/>
          <w:sz w:val="24"/>
        </w:rPr>
      </w:pPr>
      <w:r>
        <w:rPr>
          <w:rStyle w:val="FontStyle19"/>
          <w:sz w:val="24"/>
        </w:rPr>
        <w:t xml:space="preserve">Ostatní povinnosti </w:t>
      </w:r>
      <w:r w:rsidR="00595063">
        <w:rPr>
          <w:rStyle w:val="FontStyle19"/>
          <w:sz w:val="24"/>
        </w:rPr>
        <w:t>P</w:t>
      </w:r>
      <w:r>
        <w:rPr>
          <w:rStyle w:val="FontStyle19"/>
          <w:sz w:val="24"/>
        </w:rPr>
        <w:t>rovozovatele jsou vyjmenovány v „harmo</w:t>
      </w:r>
      <w:r w:rsidR="00520C21">
        <w:rPr>
          <w:rStyle w:val="FontStyle19"/>
          <w:sz w:val="24"/>
        </w:rPr>
        <w:t>nogramu cyklické údržby“ – viz kapitola 8</w:t>
      </w:r>
      <w:r>
        <w:rPr>
          <w:rStyle w:val="FontStyle19"/>
          <w:sz w:val="24"/>
        </w:rPr>
        <w:t xml:space="preserve"> tohoto Provozního řádu.</w:t>
      </w:r>
    </w:p>
    <w:p w14:paraId="6A5F0B34" w14:textId="77777777" w:rsidR="004E40E6" w:rsidRDefault="004E40E6" w:rsidP="000749D7">
      <w:pPr>
        <w:pStyle w:val="Nadpis1"/>
        <w:numPr>
          <w:ilvl w:val="0"/>
          <w:numId w:val="1"/>
        </w:numPr>
      </w:pPr>
      <w:bookmarkStart w:id="33" w:name="_Toc536431409"/>
      <w:r>
        <w:t>Pokyny pro provoz v zimním období</w:t>
      </w:r>
      <w:bookmarkEnd w:id="33"/>
    </w:p>
    <w:p w14:paraId="5B3DC6A5" w14:textId="62598523" w:rsidR="004E40E6" w:rsidRPr="00EE481D" w:rsidRDefault="004E40E6" w:rsidP="000749D7">
      <w:pPr>
        <w:pStyle w:val="Odstavecseseznamem"/>
        <w:widowControl/>
        <w:numPr>
          <w:ilvl w:val="0"/>
          <w:numId w:val="13"/>
        </w:numPr>
        <w:suppressAutoHyphens w:val="0"/>
        <w:spacing w:after="240" w:line="360" w:lineRule="auto"/>
      </w:pPr>
      <w:r>
        <w:rPr>
          <w:sz w:val="24"/>
          <w:szCs w:val="24"/>
        </w:rPr>
        <w:t xml:space="preserve">Provozovatel přístaviště zajistí v zimním období </w:t>
      </w:r>
      <w:r w:rsidRPr="00130E0E">
        <w:rPr>
          <w:sz w:val="24"/>
          <w:szCs w:val="24"/>
          <w:highlight w:val="yellow"/>
        </w:rPr>
        <w:t>odklízení sněhu a provede protiskluzová opatření při vzniku námrazy</w:t>
      </w:r>
      <w:r>
        <w:rPr>
          <w:sz w:val="24"/>
          <w:szCs w:val="24"/>
        </w:rPr>
        <w:t>.</w:t>
      </w:r>
    </w:p>
    <w:p w14:paraId="1F557073" w14:textId="3A6F2D9B" w:rsidR="00EE481D" w:rsidRPr="004E40E6" w:rsidRDefault="00EE481D" w:rsidP="000749D7">
      <w:pPr>
        <w:pStyle w:val="Odstavecseseznamem"/>
        <w:widowControl/>
        <w:numPr>
          <w:ilvl w:val="0"/>
          <w:numId w:val="13"/>
        </w:numPr>
        <w:suppressAutoHyphens w:val="0"/>
        <w:spacing w:after="240" w:line="360" w:lineRule="auto"/>
      </w:pPr>
      <w:r w:rsidRPr="00EE481D">
        <w:t xml:space="preserve">Přístaviště bude v zimním období uzavřeno, ale plovoucí mola přístaviště zůstanou na hladině toku </w:t>
      </w:r>
      <w:proofErr w:type="spellStart"/>
      <w:r w:rsidRPr="00EE481D">
        <w:rPr>
          <w:highlight w:val="yellow"/>
        </w:rPr>
        <w:t>xxx</w:t>
      </w:r>
      <w:proofErr w:type="spellEnd"/>
      <w:r w:rsidRPr="00EE481D">
        <w:t xml:space="preserve">, která bude dle aktuální hydrologické situace kolísat. Vzhledem ke konstrukci, přístavní mola ledové jevy nepoškodí. </w:t>
      </w:r>
      <w:r w:rsidRPr="00EE481D">
        <w:rPr>
          <w:highlight w:val="yellow"/>
        </w:rPr>
        <w:t>Lodě z přístaviště budou před jeho uzavřením vyklizeny.</w:t>
      </w:r>
    </w:p>
    <w:p w14:paraId="6BFA9256" w14:textId="77777777" w:rsidR="00476C79" w:rsidRDefault="00476C79" w:rsidP="000749D7">
      <w:pPr>
        <w:pStyle w:val="Nadpis1"/>
        <w:numPr>
          <w:ilvl w:val="0"/>
          <w:numId w:val="1"/>
        </w:numPr>
      </w:pPr>
      <w:bookmarkStart w:id="34" w:name="_Toc536431410"/>
      <w:r>
        <w:t>mimořádné situace, opatření při zastavení plavby</w:t>
      </w:r>
      <w:bookmarkEnd w:id="34"/>
    </w:p>
    <w:p w14:paraId="06845C9F" w14:textId="44E9C1B2" w:rsidR="000C7DFD" w:rsidRDefault="009D5168" w:rsidP="009D5168">
      <w:pPr>
        <w:pStyle w:val="Nadpis2"/>
      </w:pPr>
      <w:bookmarkStart w:id="35" w:name="_Toc536431411"/>
      <w:r>
        <w:t>Poruchy a havárie</w:t>
      </w:r>
      <w:bookmarkEnd w:id="35"/>
    </w:p>
    <w:p w14:paraId="08FF8EE5" w14:textId="36103865" w:rsidR="00EE481D" w:rsidRDefault="00EE481D" w:rsidP="000749D7">
      <w:pPr>
        <w:pStyle w:val="Odstavecseseznamem"/>
        <w:widowControl/>
        <w:numPr>
          <w:ilvl w:val="0"/>
          <w:numId w:val="11"/>
        </w:numPr>
        <w:suppressAutoHyphens w:val="0"/>
        <w:spacing w:after="240" w:line="360" w:lineRule="auto"/>
        <w:rPr>
          <w:sz w:val="24"/>
          <w:szCs w:val="24"/>
        </w:rPr>
      </w:pPr>
      <w:r w:rsidRPr="00EE481D">
        <w:rPr>
          <w:sz w:val="24"/>
          <w:szCs w:val="24"/>
        </w:rPr>
        <w:t xml:space="preserve">V případě mimořádných událostí, ohrožujících funkci nebo bezpečnost přístaviště nebo při ohrožení životů, rozhoduje o způsobu provozu </w:t>
      </w:r>
      <w:r w:rsidR="00595063">
        <w:rPr>
          <w:sz w:val="24"/>
          <w:szCs w:val="24"/>
        </w:rPr>
        <w:t>P</w:t>
      </w:r>
      <w:r w:rsidRPr="00EE481D">
        <w:rPr>
          <w:sz w:val="24"/>
          <w:szCs w:val="24"/>
        </w:rPr>
        <w:t xml:space="preserve">rovozovatel přístaviště ve spolupráci se správcem toku, aby podle svých zkušeností a znalostí omezil hrozící </w:t>
      </w:r>
      <w:r w:rsidRPr="00EE481D">
        <w:rPr>
          <w:sz w:val="24"/>
          <w:szCs w:val="24"/>
        </w:rPr>
        <w:lastRenderedPageBreak/>
        <w:t xml:space="preserve">nebezpečí a škody na nejmenší míru. O provedených opatřeních ihned informuje vlastníka a správce toku (vodohospodářský dispečink Povodí </w:t>
      </w:r>
      <w:proofErr w:type="spellStart"/>
      <w:r w:rsidRPr="00EE481D">
        <w:rPr>
          <w:sz w:val="24"/>
          <w:szCs w:val="24"/>
          <w:highlight w:val="yellow"/>
        </w:rPr>
        <w:t>xxx</w:t>
      </w:r>
      <w:proofErr w:type="spellEnd"/>
      <w:r w:rsidRPr="00EE481D">
        <w:rPr>
          <w:sz w:val="24"/>
          <w:szCs w:val="24"/>
        </w:rPr>
        <w:t>, státní podnik) a přímého nadřízeného.</w:t>
      </w:r>
      <w:r w:rsidR="002470AB">
        <w:rPr>
          <w:sz w:val="24"/>
          <w:szCs w:val="24"/>
        </w:rPr>
        <w:t xml:space="preserve"> </w:t>
      </w:r>
    </w:p>
    <w:p w14:paraId="2D47C975" w14:textId="77777777" w:rsidR="009D5168" w:rsidRDefault="002470AB" w:rsidP="000749D7">
      <w:pPr>
        <w:pStyle w:val="Odstavecseseznamem"/>
        <w:widowControl/>
        <w:numPr>
          <w:ilvl w:val="0"/>
          <w:numId w:val="11"/>
        </w:numPr>
        <w:suppressAutoHyphens w:val="0"/>
        <w:spacing w:after="240" w:line="360" w:lineRule="auto"/>
        <w:rPr>
          <w:sz w:val="24"/>
          <w:szCs w:val="24"/>
          <w:highlight w:val="yellow"/>
        </w:rPr>
      </w:pPr>
      <w:r w:rsidRPr="002470AB">
        <w:rPr>
          <w:sz w:val="24"/>
          <w:szCs w:val="24"/>
        </w:rPr>
        <w:t xml:space="preserve">Každý únik závadných látek, který je ve smyslu ustanovení - §40 zákona č.254/2001 Sb. o vodách havárií se hlásí: Hasičskému záchrannému sboru České republiky nebo </w:t>
      </w:r>
      <w:proofErr w:type="gramStart"/>
      <w:r w:rsidRPr="002470AB">
        <w:rPr>
          <w:sz w:val="24"/>
          <w:szCs w:val="24"/>
        </w:rPr>
        <w:t>jednotkám  požární</w:t>
      </w:r>
      <w:proofErr w:type="gramEnd"/>
      <w:r w:rsidRPr="002470AB">
        <w:rPr>
          <w:sz w:val="24"/>
          <w:szCs w:val="24"/>
        </w:rPr>
        <w:t xml:space="preserve"> ochrany nebo Policii České republiky případně správci toku Povodí </w:t>
      </w:r>
      <w:proofErr w:type="spellStart"/>
      <w:r w:rsidRPr="002470AB">
        <w:rPr>
          <w:sz w:val="24"/>
          <w:szCs w:val="24"/>
          <w:highlight w:val="yellow"/>
        </w:rPr>
        <w:t>xxx</w:t>
      </w:r>
      <w:proofErr w:type="spellEnd"/>
      <w:r w:rsidRPr="002470AB">
        <w:rPr>
          <w:sz w:val="24"/>
          <w:szCs w:val="24"/>
        </w:rPr>
        <w:t>, státní podnik.</w:t>
      </w:r>
      <w:r>
        <w:rPr>
          <w:sz w:val="24"/>
          <w:szCs w:val="24"/>
        </w:rPr>
        <w:t xml:space="preserve"> </w:t>
      </w:r>
      <w:r w:rsidRPr="002470AB">
        <w:rPr>
          <w:sz w:val="24"/>
          <w:szCs w:val="24"/>
        </w:rPr>
        <w:t>Havárií je mimořádné závažné zhoršení nebo mimořádné závažné ohrožení jakosti povrchových nebo podzemních vod. ropnými látkami, zvlášť nebezpečnými látkami, popřípadě radioaktivními zářiči a radioaktivními odpady, nebo dojde-li ke zhoršení nebo ohrožení jakosti povrchových nebo podzemních vod v chráněných oblastech přirozené akumulace vod nebo v ochranných pásmech vodních zdrojů.</w:t>
      </w:r>
      <w:r w:rsidR="009D5168" w:rsidRPr="009D5168">
        <w:rPr>
          <w:sz w:val="24"/>
          <w:szCs w:val="24"/>
          <w:highlight w:val="yellow"/>
        </w:rPr>
        <w:t xml:space="preserve"> </w:t>
      </w:r>
    </w:p>
    <w:p w14:paraId="0DF85220" w14:textId="06F2D7A7" w:rsidR="009D5168" w:rsidRPr="0001367C" w:rsidRDefault="009D5168" w:rsidP="000749D7">
      <w:pPr>
        <w:pStyle w:val="Odstavecseseznamem"/>
        <w:widowControl/>
        <w:numPr>
          <w:ilvl w:val="0"/>
          <w:numId w:val="11"/>
        </w:numPr>
        <w:suppressAutoHyphens w:val="0"/>
        <w:spacing w:after="240" w:line="360" w:lineRule="auto"/>
        <w:rPr>
          <w:sz w:val="24"/>
          <w:szCs w:val="24"/>
          <w:highlight w:val="yellow"/>
        </w:rPr>
      </w:pPr>
      <w:r w:rsidRPr="0001367C">
        <w:rPr>
          <w:sz w:val="24"/>
          <w:szCs w:val="24"/>
          <w:highlight w:val="yellow"/>
        </w:rPr>
        <w:t xml:space="preserve">Bezpečnostní „STOP“ tlačítko je nainstalováno pro případ krizové situace z hlediska vzniku požáru tzn. pro vypnutí přívodu elektrické energie zasahující jednotkou hasičů. Tlačítko „STOP“ je uzamčeno proti zneužití speciálním klíčem. Univerzální klíč mají zasahující hasiči k dispozici a stop tlačítko v případě potřeby odemknou a jeho stlačením vypnou přívod elektrické energie pro přístaviště.  </w:t>
      </w:r>
    </w:p>
    <w:p w14:paraId="6674898A" w14:textId="7B5D735D" w:rsidR="002470AB" w:rsidRDefault="002470AB" w:rsidP="000749D7">
      <w:pPr>
        <w:pStyle w:val="Odstavecseseznamem"/>
        <w:widowControl/>
        <w:numPr>
          <w:ilvl w:val="0"/>
          <w:numId w:val="11"/>
        </w:numPr>
        <w:suppressAutoHyphens w:val="0"/>
        <w:spacing w:after="240" w:line="360" w:lineRule="auto"/>
        <w:rPr>
          <w:sz w:val="24"/>
          <w:szCs w:val="24"/>
        </w:rPr>
      </w:pPr>
    </w:p>
    <w:p w14:paraId="4B1FC24D" w14:textId="0BD0D259" w:rsidR="009D5168" w:rsidRPr="002470AB" w:rsidRDefault="009D5168" w:rsidP="009D5168">
      <w:pPr>
        <w:pStyle w:val="Nadpis2"/>
      </w:pPr>
      <w:bookmarkStart w:id="36" w:name="_Toc536431412"/>
      <w:r>
        <w:t>Opatření při zastavení plavby</w:t>
      </w:r>
      <w:bookmarkEnd w:id="36"/>
    </w:p>
    <w:p w14:paraId="672F991E" w14:textId="628B897F" w:rsidR="009D5168" w:rsidRDefault="00476C79" w:rsidP="000749D7">
      <w:pPr>
        <w:pStyle w:val="Odstavecseseznamem"/>
        <w:widowControl/>
        <w:numPr>
          <w:ilvl w:val="0"/>
          <w:numId w:val="16"/>
        </w:numPr>
        <w:suppressAutoHyphens w:val="0"/>
        <w:spacing w:after="240" w:line="360" w:lineRule="auto"/>
        <w:rPr>
          <w:sz w:val="24"/>
          <w:szCs w:val="24"/>
        </w:rPr>
      </w:pPr>
      <w:r w:rsidRPr="009D5168">
        <w:rPr>
          <w:sz w:val="24"/>
          <w:szCs w:val="24"/>
        </w:rPr>
        <w:t xml:space="preserve">Přístaviště </w:t>
      </w:r>
      <w:proofErr w:type="spellStart"/>
      <w:r w:rsidR="00911FC3" w:rsidRPr="00911FC3">
        <w:rPr>
          <w:sz w:val="24"/>
          <w:szCs w:val="24"/>
          <w:highlight w:val="yellow"/>
        </w:rPr>
        <w:t>xxx</w:t>
      </w:r>
      <w:proofErr w:type="spellEnd"/>
      <w:r w:rsidRPr="009D5168">
        <w:rPr>
          <w:sz w:val="24"/>
          <w:szCs w:val="24"/>
        </w:rPr>
        <w:t xml:space="preserve"> je umístěno mezi ř.km </w:t>
      </w:r>
      <w:proofErr w:type="spellStart"/>
      <w:r w:rsidR="00911FC3" w:rsidRPr="00911FC3">
        <w:rPr>
          <w:sz w:val="24"/>
          <w:szCs w:val="24"/>
          <w:highlight w:val="yellow"/>
        </w:rPr>
        <w:t>xxx</w:t>
      </w:r>
      <w:proofErr w:type="spellEnd"/>
      <w:r w:rsidRPr="00911FC3">
        <w:rPr>
          <w:sz w:val="24"/>
          <w:szCs w:val="24"/>
          <w:highlight w:val="yellow"/>
        </w:rPr>
        <w:t xml:space="preserve"> – </w:t>
      </w:r>
      <w:proofErr w:type="spellStart"/>
      <w:r w:rsidR="00911FC3" w:rsidRPr="00911FC3">
        <w:rPr>
          <w:sz w:val="24"/>
          <w:szCs w:val="24"/>
          <w:highlight w:val="yellow"/>
        </w:rPr>
        <w:t>xxx</w:t>
      </w:r>
      <w:proofErr w:type="spellEnd"/>
      <w:r w:rsidRPr="009D5168">
        <w:rPr>
          <w:sz w:val="24"/>
          <w:szCs w:val="24"/>
        </w:rPr>
        <w:t xml:space="preserve">. V předmětném úseku vodní cesty </w:t>
      </w:r>
      <w:proofErr w:type="spellStart"/>
      <w:r w:rsidR="00911FC3" w:rsidRPr="00911FC3">
        <w:rPr>
          <w:sz w:val="24"/>
          <w:szCs w:val="24"/>
          <w:highlight w:val="yellow"/>
        </w:rPr>
        <w:t>xxx</w:t>
      </w:r>
      <w:proofErr w:type="spellEnd"/>
      <w:r w:rsidRPr="00911FC3">
        <w:rPr>
          <w:sz w:val="24"/>
          <w:szCs w:val="24"/>
          <w:highlight w:val="yellow"/>
        </w:rPr>
        <w:t xml:space="preserve"> (ř.km </w:t>
      </w:r>
      <w:proofErr w:type="spellStart"/>
      <w:r w:rsidR="00911FC3" w:rsidRPr="00911FC3">
        <w:rPr>
          <w:sz w:val="24"/>
          <w:szCs w:val="24"/>
          <w:highlight w:val="yellow"/>
        </w:rPr>
        <w:t>xxx</w:t>
      </w:r>
      <w:proofErr w:type="spellEnd"/>
      <w:r w:rsidRPr="00911FC3">
        <w:rPr>
          <w:sz w:val="24"/>
          <w:szCs w:val="24"/>
          <w:highlight w:val="yellow"/>
        </w:rPr>
        <w:t xml:space="preserve">) – </w:t>
      </w:r>
      <w:proofErr w:type="spellStart"/>
      <w:r w:rsidR="00911FC3" w:rsidRPr="00911FC3">
        <w:rPr>
          <w:sz w:val="24"/>
          <w:szCs w:val="24"/>
          <w:highlight w:val="yellow"/>
        </w:rPr>
        <w:t>xxx</w:t>
      </w:r>
      <w:proofErr w:type="spellEnd"/>
      <w:r w:rsidRPr="00911FC3">
        <w:rPr>
          <w:sz w:val="24"/>
          <w:szCs w:val="24"/>
          <w:highlight w:val="yellow"/>
        </w:rPr>
        <w:t xml:space="preserve"> (ř.km </w:t>
      </w:r>
      <w:proofErr w:type="spellStart"/>
      <w:r w:rsidR="00911FC3" w:rsidRPr="00911FC3">
        <w:rPr>
          <w:sz w:val="24"/>
          <w:szCs w:val="24"/>
          <w:highlight w:val="yellow"/>
        </w:rPr>
        <w:t>xxx</w:t>
      </w:r>
      <w:proofErr w:type="spellEnd"/>
      <w:r w:rsidRPr="00911FC3">
        <w:rPr>
          <w:sz w:val="24"/>
          <w:szCs w:val="24"/>
          <w:highlight w:val="yellow"/>
        </w:rPr>
        <w:t>)</w:t>
      </w:r>
      <w:r w:rsidRPr="009D5168">
        <w:rPr>
          <w:sz w:val="24"/>
          <w:szCs w:val="24"/>
        </w:rPr>
        <w:t xml:space="preserve"> se zastavuje plavba při </w:t>
      </w:r>
      <w:r w:rsidR="00911FC3" w:rsidRPr="00911FC3">
        <w:rPr>
          <w:sz w:val="24"/>
          <w:szCs w:val="24"/>
          <w:highlight w:val="yellow"/>
        </w:rPr>
        <w:t xml:space="preserve">průtoku / vodním stavu </w:t>
      </w:r>
      <w:proofErr w:type="spellStart"/>
      <w:r w:rsidR="00911FC3" w:rsidRPr="00911FC3">
        <w:rPr>
          <w:sz w:val="24"/>
          <w:szCs w:val="24"/>
          <w:highlight w:val="yellow"/>
        </w:rPr>
        <w:t>xxx</w:t>
      </w:r>
      <w:proofErr w:type="spellEnd"/>
      <w:r w:rsidRPr="00911FC3">
        <w:rPr>
          <w:rFonts w:cs="Arial"/>
          <w:sz w:val="24"/>
          <w:szCs w:val="24"/>
          <w:highlight w:val="yellow"/>
        </w:rPr>
        <w:t xml:space="preserve"> z </w:t>
      </w:r>
      <w:r w:rsidRPr="00911FC3">
        <w:rPr>
          <w:sz w:val="24"/>
          <w:szCs w:val="24"/>
          <w:highlight w:val="yellow"/>
        </w:rPr>
        <w:t xml:space="preserve">měrného profilu </w:t>
      </w:r>
      <w:proofErr w:type="spellStart"/>
      <w:r w:rsidR="00911FC3" w:rsidRPr="00911FC3">
        <w:rPr>
          <w:sz w:val="24"/>
          <w:szCs w:val="24"/>
          <w:highlight w:val="yellow"/>
        </w:rPr>
        <w:t>xxx</w:t>
      </w:r>
      <w:proofErr w:type="spellEnd"/>
      <w:r w:rsidRPr="00911FC3">
        <w:rPr>
          <w:sz w:val="24"/>
          <w:szCs w:val="24"/>
          <w:highlight w:val="yellow"/>
        </w:rPr>
        <w:t xml:space="preserve"> v ř. km </w:t>
      </w:r>
      <w:proofErr w:type="spellStart"/>
      <w:r w:rsidR="00911FC3" w:rsidRPr="00911FC3">
        <w:rPr>
          <w:sz w:val="24"/>
          <w:szCs w:val="24"/>
          <w:highlight w:val="yellow"/>
        </w:rPr>
        <w:t>xxx</w:t>
      </w:r>
      <w:proofErr w:type="spellEnd"/>
      <w:r w:rsidRPr="009D5168">
        <w:rPr>
          <w:sz w:val="24"/>
          <w:szCs w:val="24"/>
        </w:rPr>
        <w:t xml:space="preserve">. Nejpozději při dosažení tohoto </w:t>
      </w:r>
      <w:r w:rsidRPr="00911FC3">
        <w:rPr>
          <w:sz w:val="24"/>
          <w:szCs w:val="24"/>
          <w:highlight w:val="yellow"/>
        </w:rPr>
        <w:t>průtoku</w:t>
      </w:r>
      <w:r w:rsidR="00911FC3" w:rsidRPr="00911FC3">
        <w:rPr>
          <w:sz w:val="24"/>
          <w:szCs w:val="24"/>
          <w:highlight w:val="yellow"/>
        </w:rPr>
        <w:t>/vodního stavu</w:t>
      </w:r>
      <w:r w:rsidRPr="009D5168">
        <w:rPr>
          <w:sz w:val="24"/>
          <w:szCs w:val="24"/>
        </w:rPr>
        <w:t xml:space="preserve"> musí být </w:t>
      </w:r>
      <w:r w:rsidRPr="009D5168">
        <w:rPr>
          <w:b/>
          <w:sz w:val="24"/>
          <w:szCs w:val="24"/>
        </w:rPr>
        <w:t>všechna plavidla vyvázaná u přístaviště</w:t>
      </w:r>
      <w:r w:rsidRPr="009D5168">
        <w:rPr>
          <w:sz w:val="24"/>
          <w:szCs w:val="24"/>
        </w:rPr>
        <w:t xml:space="preserve">, stejně jako z celého úseku vodní cesty, </w:t>
      </w:r>
      <w:r w:rsidRPr="009D5168">
        <w:rPr>
          <w:b/>
          <w:sz w:val="24"/>
          <w:szCs w:val="24"/>
        </w:rPr>
        <w:t>odstraněna do ochranného přístavu</w:t>
      </w:r>
      <w:r w:rsidRPr="009D5168">
        <w:rPr>
          <w:sz w:val="24"/>
          <w:szCs w:val="24"/>
        </w:rPr>
        <w:t>.</w:t>
      </w:r>
    </w:p>
    <w:p w14:paraId="51621C05" w14:textId="77777777" w:rsidR="00911FC3" w:rsidRPr="0056659E" w:rsidRDefault="00911FC3" w:rsidP="000749D7">
      <w:pPr>
        <w:pStyle w:val="Odstavecseseznamem"/>
        <w:widowControl/>
        <w:numPr>
          <w:ilvl w:val="0"/>
          <w:numId w:val="16"/>
        </w:numPr>
        <w:suppressAutoHyphens w:val="0"/>
        <w:spacing w:after="240" w:line="360" w:lineRule="auto"/>
        <w:rPr>
          <w:sz w:val="24"/>
          <w:szCs w:val="24"/>
        </w:rPr>
      </w:pPr>
      <w:r w:rsidRPr="0056659E">
        <w:rPr>
          <w:sz w:val="24"/>
          <w:szCs w:val="24"/>
          <w:highlight w:val="yellow"/>
        </w:rPr>
        <w:t>Přístavní pozice</w:t>
      </w:r>
      <w:r w:rsidRPr="0056659E">
        <w:rPr>
          <w:b/>
          <w:sz w:val="24"/>
          <w:szCs w:val="24"/>
          <w:highlight w:val="yellow"/>
        </w:rPr>
        <w:t xml:space="preserve"> </w:t>
      </w:r>
      <w:proofErr w:type="spellStart"/>
      <w:r w:rsidRPr="0056659E">
        <w:rPr>
          <w:sz w:val="24"/>
          <w:szCs w:val="24"/>
          <w:highlight w:val="yellow"/>
        </w:rPr>
        <w:t>xxx</w:t>
      </w:r>
      <w:proofErr w:type="spellEnd"/>
      <w:r w:rsidRPr="0056659E">
        <w:rPr>
          <w:sz w:val="24"/>
          <w:szCs w:val="24"/>
          <w:highlight w:val="yellow"/>
        </w:rPr>
        <w:t xml:space="preserve"> o celkové délce </w:t>
      </w:r>
      <w:proofErr w:type="spellStart"/>
      <w:r w:rsidRPr="0056659E">
        <w:rPr>
          <w:sz w:val="24"/>
          <w:szCs w:val="24"/>
          <w:highlight w:val="yellow"/>
        </w:rPr>
        <w:t>xxx</w:t>
      </w:r>
      <w:proofErr w:type="spellEnd"/>
      <w:r w:rsidRPr="0056659E">
        <w:rPr>
          <w:sz w:val="24"/>
          <w:szCs w:val="24"/>
          <w:highlight w:val="yellow"/>
        </w:rPr>
        <w:t xml:space="preserve"> m splňují parametry chráněného místa přístaviště. </w:t>
      </w:r>
      <w:proofErr w:type="spellStart"/>
      <w:r w:rsidRPr="0056659E">
        <w:rPr>
          <w:sz w:val="24"/>
          <w:szCs w:val="24"/>
          <w:highlight w:val="yellow"/>
        </w:rPr>
        <w:t>Xxx</w:t>
      </w:r>
      <w:proofErr w:type="spellEnd"/>
    </w:p>
    <w:p w14:paraId="56AB915C" w14:textId="10CD94A9" w:rsidR="009D5168" w:rsidRDefault="009D5168" w:rsidP="000749D7">
      <w:pPr>
        <w:pStyle w:val="Odstavecseseznamem"/>
        <w:widowControl/>
        <w:numPr>
          <w:ilvl w:val="0"/>
          <w:numId w:val="16"/>
        </w:numPr>
        <w:suppressAutoHyphens w:val="0"/>
        <w:spacing w:after="240" w:line="360" w:lineRule="auto"/>
        <w:rPr>
          <w:sz w:val="24"/>
          <w:szCs w:val="24"/>
        </w:rPr>
      </w:pPr>
      <w:r>
        <w:rPr>
          <w:sz w:val="24"/>
          <w:szCs w:val="24"/>
        </w:rPr>
        <w:t>Hydrologické poměry</w:t>
      </w:r>
    </w:p>
    <w:tbl>
      <w:tblPr>
        <w:tblW w:w="9112" w:type="dxa"/>
        <w:tblInd w:w="287" w:type="dxa"/>
        <w:tblLayout w:type="fixed"/>
        <w:tblCellMar>
          <w:left w:w="70" w:type="dxa"/>
          <w:right w:w="70" w:type="dxa"/>
        </w:tblCellMar>
        <w:tblLook w:val="0000" w:firstRow="0" w:lastRow="0" w:firstColumn="0" w:lastColumn="0" w:noHBand="0" w:noVBand="0"/>
      </w:tblPr>
      <w:tblGrid>
        <w:gridCol w:w="2197"/>
        <w:gridCol w:w="1772"/>
        <w:gridCol w:w="2245"/>
        <w:gridCol w:w="2898"/>
      </w:tblGrid>
      <w:tr w:rsidR="009D5168" w14:paraId="5C67EE09" w14:textId="77777777" w:rsidTr="005D141F">
        <w:trPr>
          <w:trHeight w:val="343"/>
        </w:trPr>
        <w:tc>
          <w:tcPr>
            <w:tcW w:w="2197" w:type="dxa"/>
            <w:tcBorders>
              <w:top w:val="single" w:sz="16" w:space="0" w:color="000000"/>
              <w:left w:val="single" w:sz="16" w:space="0" w:color="000000"/>
              <w:bottom w:val="single" w:sz="8" w:space="0" w:color="000000"/>
            </w:tcBorders>
            <w:shd w:val="clear" w:color="auto" w:fill="E5E5E5"/>
            <w:vAlign w:val="center"/>
          </w:tcPr>
          <w:p w14:paraId="040216FC" w14:textId="77777777" w:rsidR="009D5168" w:rsidRDefault="009D5168" w:rsidP="005D141F">
            <w:pPr>
              <w:snapToGrid w:val="0"/>
              <w:jc w:val="center"/>
              <w:rPr>
                <w:rFonts w:cs="Arial"/>
                <w:b/>
              </w:rPr>
            </w:pPr>
            <w:r>
              <w:rPr>
                <w:rFonts w:cs="Arial"/>
                <w:b/>
              </w:rPr>
              <w:t>Q</w:t>
            </w:r>
            <w:r>
              <w:rPr>
                <w:rFonts w:cs="Arial"/>
                <w:b/>
                <w:vertAlign w:val="subscript"/>
              </w:rPr>
              <w:t>N</w:t>
            </w:r>
          </w:p>
        </w:tc>
        <w:tc>
          <w:tcPr>
            <w:tcW w:w="1772" w:type="dxa"/>
            <w:tcBorders>
              <w:top w:val="single" w:sz="16" w:space="0" w:color="000000"/>
              <w:left w:val="single" w:sz="8" w:space="0" w:color="000000"/>
              <w:bottom w:val="single" w:sz="8" w:space="0" w:color="000000"/>
            </w:tcBorders>
            <w:shd w:val="clear" w:color="auto" w:fill="E5E5E5"/>
            <w:vAlign w:val="center"/>
          </w:tcPr>
          <w:p w14:paraId="5F387565" w14:textId="77777777" w:rsidR="009D5168" w:rsidRDefault="009D5168" w:rsidP="005D141F">
            <w:pPr>
              <w:snapToGrid w:val="0"/>
              <w:jc w:val="center"/>
              <w:rPr>
                <w:rFonts w:cs="Arial"/>
                <w:b/>
              </w:rPr>
            </w:pPr>
            <w:r>
              <w:rPr>
                <w:rFonts w:cs="Arial"/>
                <w:b/>
              </w:rPr>
              <w:t>Hladina (</w:t>
            </w:r>
            <w:proofErr w:type="spellStart"/>
            <w:r>
              <w:rPr>
                <w:rFonts w:cs="Arial"/>
                <w:b/>
              </w:rPr>
              <w:t>Bpv</w:t>
            </w:r>
            <w:proofErr w:type="spellEnd"/>
            <w:r>
              <w:rPr>
                <w:rFonts w:cs="Arial"/>
                <w:b/>
              </w:rPr>
              <w:t>)</w:t>
            </w:r>
          </w:p>
        </w:tc>
        <w:tc>
          <w:tcPr>
            <w:tcW w:w="2245" w:type="dxa"/>
            <w:tcBorders>
              <w:top w:val="single" w:sz="16" w:space="0" w:color="000000"/>
              <w:left w:val="single" w:sz="8" w:space="0" w:color="000000"/>
              <w:bottom w:val="single" w:sz="8" w:space="0" w:color="000000"/>
              <w:right w:val="single" w:sz="8" w:space="0" w:color="000000"/>
            </w:tcBorders>
            <w:shd w:val="clear" w:color="auto" w:fill="E5E5E5"/>
            <w:vAlign w:val="center"/>
          </w:tcPr>
          <w:p w14:paraId="4B129192" w14:textId="1D3B5602" w:rsidR="009D5168" w:rsidRDefault="005D141F" w:rsidP="005D141F">
            <w:pPr>
              <w:snapToGrid w:val="0"/>
              <w:jc w:val="center"/>
              <w:rPr>
                <w:rFonts w:cs="Arial"/>
                <w:b/>
              </w:rPr>
            </w:pPr>
            <w:r>
              <w:rPr>
                <w:rFonts w:cs="Arial"/>
                <w:b/>
              </w:rPr>
              <w:t>Průtok (Q) v m</w:t>
            </w:r>
            <w:r>
              <w:rPr>
                <w:rFonts w:cs="Arial"/>
                <w:b/>
                <w:vertAlign w:val="superscript"/>
              </w:rPr>
              <w:t>3</w:t>
            </w:r>
            <w:r>
              <w:rPr>
                <w:rFonts w:cs="Arial"/>
                <w:b/>
              </w:rPr>
              <w:t>.s</w:t>
            </w:r>
            <w:r>
              <w:rPr>
                <w:rFonts w:cs="Arial"/>
                <w:b/>
                <w:vertAlign w:val="superscript"/>
              </w:rPr>
              <w:t>-1</w:t>
            </w:r>
          </w:p>
        </w:tc>
        <w:tc>
          <w:tcPr>
            <w:tcW w:w="2898" w:type="dxa"/>
            <w:tcBorders>
              <w:top w:val="single" w:sz="16" w:space="0" w:color="000000"/>
              <w:left w:val="single" w:sz="8" w:space="0" w:color="000000"/>
              <w:bottom w:val="single" w:sz="8" w:space="0" w:color="000000"/>
              <w:right w:val="single" w:sz="16" w:space="0" w:color="000000"/>
            </w:tcBorders>
            <w:shd w:val="clear" w:color="auto" w:fill="E5E5E5"/>
            <w:vAlign w:val="center"/>
          </w:tcPr>
          <w:p w14:paraId="13FC9835" w14:textId="46CE6BB8" w:rsidR="009D5168" w:rsidRDefault="005D141F" w:rsidP="005D141F">
            <w:pPr>
              <w:snapToGrid w:val="0"/>
              <w:jc w:val="center"/>
            </w:pPr>
            <w:r>
              <w:rPr>
                <w:rFonts w:cs="Arial"/>
                <w:b/>
              </w:rPr>
              <w:t>Úroveň vůči konstrukci přístaviště</w:t>
            </w:r>
          </w:p>
        </w:tc>
      </w:tr>
      <w:tr w:rsidR="005D141F" w14:paraId="52F1169A" w14:textId="77777777" w:rsidTr="005D141F">
        <w:trPr>
          <w:trHeight w:val="270"/>
        </w:trPr>
        <w:tc>
          <w:tcPr>
            <w:tcW w:w="2197" w:type="dxa"/>
            <w:tcBorders>
              <w:top w:val="single" w:sz="16" w:space="0" w:color="000000"/>
              <w:left w:val="single" w:sz="16" w:space="0" w:color="000000"/>
              <w:bottom w:val="single" w:sz="4" w:space="0" w:color="000000"/>
            </w:tcBorders>
            <w:shd w:val="clear" w:color="auto" w:fill="auto"/>
          </w:tcPr>
          <w:p w14:paraId="1A23C5BC" w14:textId="77777777" w:rsidR="005D141F" w:rsidRDefault="005D141F" w:rsidP="005D141F">
            <w:pPr>
              <w:snapToGrid w:val="0"/>
              <w:jc w:val="center"/>
            </w:pPr>
            <w:r>
              <w:rPr>
                <w:rFonts w:cs="Arial"/>
                <w:b/>
                <w:color w:val="000000"/>
              </w:rPr>
              <w:t>Q</w:t>
            </w:r>
            <w:r>
              <w:rPr>
                <w:rFonts w:cs="Arial"/>
                <w:b/>
                <w:color w:val="000000"/>
                <w:vertAlign w:val="subscript"/>
              </w:rPr>
              <w:t>1</w:t>
            </w:r>
          </w:p>
        </w:tc>
        <w:tc>
          <w:tcPr>
            <w:tcW w:w="1772" w:type="dxa"/>
            <w:tcBorders>
              <w:top w:val="single" w:sz="16" w:space="0" w:color="000000"/>
              <w:left w:val="single" w:sz="8" w:space="0" w:color="000000"/>
              <w:bottom w:val="single" w:sz="4" w:space="0" w:color="000000"/>
            </w:tcBorders>
            <w:shd w:val="clear" w:color="auto" w:fill="auto"/>
            <w:vAlign w:val="center"/>
          </w:tcPr>
          <w:p w14:paraId="69657770" w14:textId="77777777" w:rsidR="005D141F" w:rsidRDefault="005D141F" w:rsidP="005D141F">
            <w:pPr>
              <w:snapToGrid w:val="0"/>
              <w:jc w:val="center"/>
            </w:pPr>
          </w:p>
        </w:tc>
        <w:tc>
          <w:tcPr>
            <w:tcW w:w="2245" w:type="dxa"/>
            <w:tcBorders>
              <w:top w:val="single" w:sz="16" w:space="0" w:color="000000"/>
              <w:left w:val="single" w:sz="8" w:space="0" w:color="000000"/>
              <w:bottom w:val="single" w:sz="4" w:space="0" w:color="000000"/>
              <w:right w:val="single" w:sz="8" w:space="0" w:color="000000"/>
            </w:tcBorders>
            <w:vAlign w:val="center"/>
          </w:tcPr>
          <w:p w14:paraId="72FDA06F" w14:textId="33D0B21B" w:rsidR="005D141F" w:rsidRDefault="005D141F" w:rsidP="005D141F">
            <w:pPr>
              <w:snapToGrid w:val="0"/>
              <w:jc w:val="center"/>
              <w:rPr>
                <w:rFonts w:cs="Arial"/>
                <w:color w:val="000000"/>
              </w:rPr>
            </w:pPr>
          </w:p>
        </w:tc>
        <w:tc>
          <w:tcPr>
            <w:tcW w:w="2898" w:type="dxa"/>
            <w:tcBorders>
              <w:top w:val="single" w:sz="16" w:space="0" w:color="000000"/>
              <w:left w:val="single" w:sz="8" w:space="0" w:color="000000"/>
              <w:bottom w:val="single" w:sz="4" w:space="0" w:color="000000"/>
              <w:right w:val="single" w:sz="16" w:space="0" w:color="000000"/>
            </w:tcBorders>
            <w:shd w:val="clear" w:color="auto" w:fill="auto"/>
            <w:vAlign w:val="center"/>
          </w:tcPr>
          <w:p w14:paraId="74A40217" w14:textId="780756B2" w:rsidR="005D141F" w:rsidRDefault="005D141F" w:rsidP="005D141F">
            <w:pPr>
              <w:snapToGrid w:val="0"/>
              <w:jc w:val="center"/>
            </w:pPr>
          </w:p>
        </w:tc>
      </w:tr>
      <w:tr w:rsidR="005D141F" w14:paraId="120959BD" w14:textId="77777777" w:rsidTr="005D141F">
        <w:trPr>
          <w:trHeight w:val="270"/>
        </w:trPr>
        <w:tc>
          <w:tcPr>
            <w:tcW w:w="2197" w:type="dxa"/>
            <w:tcBorders>
              <w:top w:val="single" w:sz="4" w:space="0" w:color="000000"/>
              <w:left w:val="single" w:sz="16" w:space="0" w:color="000000"/>
              <w:bottom w:val="single" w:sz="4" w:space="0" w:color="000000"/>
            </w:tcBorders>
            <w:shd w:val="clear" w:color="auto" w:fill="auto"/>
          </w:tcPr>
          <w:p w14:paraId="05FD01AB" w14:textId="77777777" w:rsidR="005D141F" w:rsidRDefault="005D141F" w:rsidP="005D141F">
            <w:pPr>
              <w:snapToGrid w:val="0"/>
              <w:jc w:val="center"/>
            </w:pPr>
            <w:r>
              <w:rPr>
                <w:rFonts w:cs="Arial"/>
                <w:b/>
                <w:color w:val="000000"/>
              </w:rPr>
              <w:t>Q</w:t>
            </w:r>
            <w:r>
              <w:rPr>
                <w:rFonts w:cs="Arial"/>
                <w:b/>
                <w:color w:val="000000"/>
                <w:vertAlign w:val="subscript"/>
              </w:rPr>
              <w:t>2</w:t>
            </w:r>
          </w:p>
        </w:tc>
        <w:tc>
          <w:tcPr>
            <w:tcW w:w="1772" w:type="dxa"/>
            <w:tcBorders>
              <w:top w:val="single" w:sz="4" w:space="0" w:color="000000"/>
              <w:left w:val="single" w:sz="8" w:space="0" w:color="000000"/>
              <w:bottom w:val="single" w:sz="4" w:space="0" w:color="000000"/>
            </w:tcBorders>
            <w:shd w:val="clear" w:color="auto" w:fill="auto"/>
            <w:vAlign w:val="center"/>
          </w:tcPr>
          <w:p w14:paraId="5635A9ED" w14:textId="77777777" w:rsidR="005D141F" w:rsidRDefault="005D141F" w:rsidP="005D141F">
            <w:pPr>
              <w:snapToGrid w:val="0"/>
              <w:jc w:val="center"/>
            </w:pPr>
          </w:p>
        </w:tc>
        <w:tc>
          <w:tcPr>
            <w:tcW w:w="2245" w:type="dxa"/>
            <w:tcBorders>
              <w:top w:val="single" w:sz="4" w:space="0" w:color="000000"/>
              <w:left w:val="single" w:sz="8" w:space="0" w:color="000000"/>
              <w:bottom w:val="single" w:sz="4" w:space="0" w:color="000000"/>
              <w:right w:val="single" w:sz="8" w:space="0" w:color="000000"/>
            </w:tcBorders>
            <w:vAlign w:val="center"/>
          </w:tcPr>
          <w:p w14:paraId="4313E823" w14:textId="684D8DB3"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4" w:space="0" w:color="000000"/>
              <w:right w:val="single" w:sz="16" w:space="0" w:color="000000"/>
            </w:tcBorders>
            <w:shd w:val="clear" w:color="auto" w:fill="auto"/>
            <w:vAlign w:val="center"/>
          </w:tcPr>
          <w:p w14:paraId="63C4DAC3" w14:textId="4C95D73C" w:rsidR="005D141F" w:rsidRDefault="005D141F" w:rsidP="005D141F">
            <w:pPr>
              <w:snapToGrid w:val="0"/>
              <w:jc w:val="center"/>
            </w:pPr>
          </w:p>
        </w:tc>
      </w:tr>
      <w:tr w:rsidR="005D141F" w14:paraId="17D3C971" w14:textId="77777777" w:rsidTr="005D141F">
        <w:trPr>
          <w:trHeight w:val="270"/>
        </w:trPr>
        <w:tc>
          <w:tcPr>
            <w:tcW w:w="2197" w:type="dxa"/>
            <w:tcBorders>
              <w:top w:val="single" w:sz="4" w:space="0" w:color="000000"/>
              <w:left w:val="single" w:sz="16" w:space="0" w:color="000000"/>
              <w:bottom w:val="single" w:sz="4" w:space="0" w:color="000000"/>
            </w:tcBorders>
            <w:shd w:val="clear" w:color="auto" w:fill="auto"/>
          </w:tcPr>
          <w:p w14:paraId="0BC4548C" w14:textId="77777777" w:rsidR="005D141F" w:rsidRDefault="005D141F" w:rsidP="005D141F">
            <w:pPr>
              <w:snapToGrid w:val="0"/>
              <w:jc w:val="center"/>
              <w:rPr>
                <w:rFonts w:cs="Arial"/>
                <w:color w:val="000000"/>
              </w:rPr>
            </w:pPr>
            <w:r>
              <w:rPr>
                <w:rFonts w:cs="Arial"/>
                <w:b/>
                <w:color w:val="000000"/>
              </w:rPr>
              <w:lastRenderedPageBreak/>
              <w:t>Q</w:t>
            </w:r>
            <w:r>
              <w:rPr>
                <w:rFonts w:cs="Arial"/>
                <w:b/>
                <w:color w:val="000000"/>
                <w:vertAlign w:val="subscript"/>
              </w:rPr>
              <w:t>5</w:t>
            </w:r>
          </w:p>
        </w:tc>
        <w:tc>
          <w:tcPr>
            <w:tcW w:w="1772" w:type="dxa"/>
            <w:tcBorders>
              <w:top w:val="single" w:sz="4" w:space="0" w:color="000000"/>
              <w:left w:val="single" w:sz="8" w:space="0" w:color="000000"/>
              <w:bottom w:val="single" w:sz="4" w:space="0" w:color="000000"/>
            </w:tcBorders>
            <w:shd w:val="clear" w:color="auto" w:fill="auto"/>
            <w:vAlign w:val="center"/>
          </w:tcPr>
          <w:p w14:paraId="05EC2AC5" w14:textId="357B230E" w:rsidR="005D141F" w:rsidRDefault="005D141F" w:rsidP="005D141F">
            <w:pPr>
              <w:pStyle w:val="Obsah3"/>
              <w:snapToGrid w:val="0"/>
              <w:spacing w:line="240" w:lineRule="auto"/>
              <w:rPr>
                <w:rFonts w:cs="Arial"/>
                <w:color w:val="000000"/>
              </w:rPr>
            </w:pPr>
          </w:p>
        </w:tc>
        <w:tc>
          <w:tcPr>
            <w:tcW w:w="2245" w:type="dxa"/>
            <w:tcBorders>
              <w:top w:val="single" w:sz="4" w:space="0" w:color="000000"/>
              <w:left w:val="single" w:sz="8" w:space="0" w:color="000000"/>
              <w:bottom w:val="single" w:sz="4" w:space="0" w:color="000000"/>
              <w:right w:val="single" w:sz="8" w:space="0" w:color="000000"/>
            </w:tcBorders>
            <w:vAlign w:val="center"/>
          </w:tcPr>
          <w:p w14:paraId="16280E02" w14:textId="0241E858"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4" w:space="0" w:color="000000"/>
              <w:right w:val="single" w:sz="16" w:space="0" w:color="000000"/>
            </w:tcBorders>
            <w:shd w:val="clear" w:color="auto" w:fill="auto"/>
            <w:vAlign w:val="center"/>
          </w:tcPr>
          <w:p w14:paraId="50318BFA" w14:textId="2B6EFA48" w:rsidR="005D141F" w:rsidRDefault="005D141F" w:rsidP="005D141F">
            <w:pPr>
              <w:snapToGrid w:val="0"/>
              <w:jc w:val="center"/>
            </w:pPr>
          </w:p>
        </w:tc>
      </w:tr>
      <w:tr w:rsidR="005D141F" w14:paraId="4848030B" w14:textId="77777777" w:rsidTr="005D141F">
        <w:trPr>
          <w:trHeight w:val="270"/>
        </w:trPr>
        <w:tc>
          <w:tcPr>
            <w:tcW w:w="2197" w:type="dxa"/>
            <w:tcBorders>
              <w:top w:val="single" w:sz="4" w:space="0" w:color="000000"/>
              <w:left w:val="single" w:sz="16" w:space="0" w:color="000000"/>
              <w:bottom w:val="single" w:sz="4" w:space="0" w:color="000000"/>
            </w:tcBorders>
            <w:shd w:val="clear" w:color="auto" w:fill="auto"/>
          </w:tcPr>
          <w:p w14:paraId="32E3C2CD" w14:textId="77777777" w:rsidR="005D141F" w:rsidRDefault="005D141F" w:rsidP="005D141F">
            <w:pPr>
              <w:snapToGrid w:val="0"/>
              <w:jc w:val="center"/>
            </w:pPr>
            <w:r>
              <w:rPr>
                <w:rFonts w:cs="Arial"/>
                <w:b/>
                <w:color w:val="000000"/>
              </w:rPr>
              <w:t>Q</w:t>
            </w:r>
            <w:r>
              <w:rPr>
                <w:rFonts w:cs="Arial"/>
                <w:b/>
                <w:color w:val="000000"/>
                <w:vertAlign w:val="subscript"/>
              </w:rPr>
              <w:t>10</w:t>
            </w:r>
          </w:p>
        </w:tc>
        <w:tc>
          <w:tcPr>
            <w:tcW w:w="1772" w:type="dxa"/>
            <w:tcBorders>
              <w:top w:val="single" w:sz="4" w:space="0" w:color="000000"/>
              <w:left w:val="single" w:sz="8" w:space="0" w:color="000000"/>
              <w:bottom w:val="single" w:sz="4" w:space="0" w:color="000000"/>
            </w:tcBorders>
            <w:shd w:val="clear" w:color="auto" w:fill="auto"/>
            <w:vAlign w:val="center"/>
          </w:tcPr>
          <w:p w14:paraId="66B508A3" w14:textId="77777777" w:rsidR="005D141F" w:rsidRDefault="005D141F" w:rsidP="005D141F">
            <w:pPr>
              <w:snapToGrid w:val="0"/>
              <w:jc w:val="center"/>
            </w:pPr>
          </w:p>
        </w:tc>
        <w:tc>
          <w:tcPr>
            <w:tcW w:w="2245" w:type="dxa"/>
            <w:tcBorders>
              <w:top w:val="single" w:sz="4" w:space="0" w:color="000000"/>
              <w:left w:val="single" w:sz="8" w:space="0" w:color="000000"/>
              <w:bottom w:val="single" w:sz="4" w:space="0" w:color="000000"/>
              <w:right w:val="single" w:sz="8" w:space="0" w:color="000000"/>
            </w:tcBorders>
            <w:vAlign w:val="center"/>
          </w:tcPr>
          <w:p w14:paraId="4A4B2FE2" w14:textId="4FFC9492"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4" w:space="0" w:color="000000"/>
              <w:right w:val="single" w:sz="16" w:space="0" w:color="000000"/>
            </w:tcBorders>
            <w:shd w:val="clear" w:color="auto" w:fill="auto"/>
            <w:vAlign w:val="center"/>
          </w:tcPr>
          <w:p w14:paraId="4A195112" w14:textId="5B845BB2" w:rsidR="005D141F" w:rsidRDefault="005D141F" w:rsidP="005D141F">
            <w:pPr>
              <w:snapToGrid w:val="0"/>
              <w:jc w:val="center"/>
            </w:pPr>
          </w:p>
        </w:tc>
      </w:tr>
      <w:tr w:rsidR="005D141F" w14:paraId="6419747D" w14:textId="77777777" w:rsidTr="005D141F">
        <w:trPr>
          <w:trHeight w:val="270"/>
        </w:trPr>
        <w:tc>
          <w:tcPr>
            <w:tcW w:w="2197" w:type="dxa"/>
            <w:tcBorders>
              <w:top w:val="single" w:sz="4" w:space="0" w:color="000000"/>
              <w:left w:val="single" w:sz="16" w:space="0" w:color="000000"/>
              <w:bottom w:val="single" w:sz="4" w:space="0" w:color="000000"/>
            </w:tcBorders>
            <w:shd w:val="clear" w:color="auto" w:fill="auto"/>
          </w:tcPr>
          <w:p w14:paraId="0DA99F3B" w14:textId="77777777" w:rsidR="005D141F" w:rsidRDefault="005D141F" w:rsidP="005D141F">
            <w:pPr>
              <w:snapToGrid w:val="0"/>
              <w:jc w:val="center"/>
              <w:rPr>
                <w:rFonts w:cs="Arial"/>
                <w:color w:val="000000"/>
              </w:rPr>
            </w:pPr>
            <w:r>
              <w:rPr>
                <w:rFonts w:cs="Arial"/>
                <w:b/>
                <w:color w:val="000000"/>
              </w:rPr>
              <w:t>Q</w:t>
            </w:r>
            <w:r>
              <w:rPr>
                <w:rFonts w:cs="Arial"/>
                <w:b/>
                <w:color w:val="000000"/>
                <w:vertAlign w:val="subscript"/>
              </w:rPr>
              <w:t>20</w:t>
            </w:r>
          </w:p>
        </w:tc>
        <w:tc>
          <w:tcPr>
            <w:tcW w:w="1772" w:type="dxa"/>
            <w:tcBorders>
              <w:top w:val="single" w:sz="4" w:space="0" w:color="000000"/>
              <w:left w:val="single" w:sz="8" w:space="0" w:color="000000"/>
              <w:bottom w:val="single" w:sz="4" w:space="0" w:color="000000"/>
            </w:tcBorders>
            <w:shd w:val="clear" w:color="auto" w:fill="auto"/>
            <w:vAlign w:val="center"/>
          </w:tcPr>
          <w:p w14:paraId="3F4E52EE" w14:textId="548B866A" w:rsidR="005D141F" w:rsidRDefault="005D141F" w:rsidP="005D141F">
            <w:pPr>
              <w:snapToGrid w:val="0"/>
              <w:jc w:val="center"/>
              <w:rPr>
                <w:rFonts w:cs="Arial"/>
                <w:color w:val="000000"/>
              </w:rPr>
            </w:pPr>
          </w:p>
        </w:tc>
        <w:tc>
          <w:tcPr>
            <w:tcW w:w="2245" w:type="dxa"/>
            <w:tcBorders>
              <w:top w:val="single" w:sz="4" w:space="0" w:color="000000"/>
              <w:left w:val="single" w:sz="8" w:space="0" w:color="000000"/>
              <w:bottom w:val="single" w:sz="4" w:space="0" w:color="000000"/>
              <w:right w:val="single" w:sz="8" w:space="0" w:color="000000"/>
            </w:tcBorders>
            <w:vAlign w:val="center"/>
          </w:tcPr>
          <w:p w14:paraId="5527AD87" w14:textId="27DC96A2"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4" w:space="0" w:color="000000"/>
              <w:right w:val="single" w:sz="16" w:space="0" w:color="000000"/>
            </w:tcBorders>
            <w:shd w:val="clear" w:color="auto" w:fill="auto"/>
            <w:vAlign w:val="center"/>
          </w:tcPr>
          <w:p w14:paraId="3AD04CA7" w14:textId="7FBE96B3" w:rsidR="005D141F" w:rsidRDefault="005D141F" w:rsidP="005D141F">
            <w:pPr>
              <w:snapToGrid w:val="0"/>
              <w:jc w:val="center"/>
            </w:pPr>
          </w:p>
        </w:tc>
      </w:tr>
      <w:tr w:rsidR="005D141F" w14:paraId="56413E59" w14:textId="77777777" w:rsidTr="005D141F">
        <w:trPr>
          <w:trHeight w:val="270"/>
        </w:trPr>
        <w:tc>
          <w:tcPr>
            <w:tcW w:w="2197" w:type="dxa"/>
            <w:tcBorders>
              <w:top w:val="single" w:sz="4" w:space="0" w:color="000000"/>
              <w:left w:val="single" w:sz="16" w:space="0" w:color="000000"/>
              <w:bottom w:val="single" w:sz="4" w:space="0" w:color="000000"/>
            </w:tcBorders>
            <w:shd w:val="clear" w:color="auto" w:fill="auto"/>
          </w:tcPr>
          <w:p w14:paraId="3F96C6BD" w14:textId="77777777" w:rsidR="005D141F" w:rsidRDefault="005D141F" w:rsidP="005D141F">
            <w:pPr>
              <w:snapToGrid w:val="0"/>
              <w:jc w:val="center"/>
            </w:pPr>
            <w:r>
              <w:rPr>
                <w:rFonts w:cs="Arial"/>
                <w:b/>
                <w:color w:val="000000"/>
              </w:rPr>
              <w:t>Q</w:t>
            </w:r>
            <w:r>
              <w:rPr>
                <w:rFonts w:cs="Arial"/>
                <w:b/>
                <w:color w:val="000000"/>
                <w:vertAlign w:val="subscript"/>
              </w:rPr>
              <w:t>50</w:t>
            </w:r>
          </w:p>
        </w:tc>
        <w:tc>
          <w:tcPr>
            <w:tcW w:w="1772" w:type="dxa"/>
            <w:tcBorders>
              <w:top w:val="single" w:sz="4" w:space="0" w:color="000000"/>
              <w:left w:val="single" w:sz="8" w:space="0" w:color="000000"/>
              <w:bottom w:val="single" w:sz="4" w:space="0" w:color="000000"/>
            </w:tcBorders>
            <w:shd w:val="clear" w:color="auto" w:fill="auto"/>
            <w:vAlign w:val="center"/>
          </w:tcPr>
          <w:p w14:paraId="165306A5" w14:textId="77777777" w:rsidR="005D141F" w:rsidRDefault="005D141F" w:rsidP="005D141F">
            <w:pPr>
              <w:snapToGrid w:val="0"/>
              <w:jc w:val="center"/>
            </w:pPr>
          </w:p>
        </w:tc>
        <w:tc>
          <w:tcPr>
            <w:tcW w:w="2245" w:type="dxa"/>
            <w:tcBorders>
              <w:top w:val="single" w:sz="4" w:space="0" w:color="000000"/>
              <w:left w:val="single" w:sz="8" w:space="0" w:color="000000"/>
              <w:bottom w:val="single" w:sz="4" w:space="0" w:color="000000"/>
              <w:right w:val="single" w:sz="8" w:space="0" w:color="000000"/>
            </w:tcBorders>
            <w:vAlign w:val="center"/>
          </w:tcPr>
          <w:p w14:paraId="1AFEF246" w14:textId="07B067E1"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4" w:space="0" w:color="000000"/>
              <w:right w:val="single" w:sz="16" w:space="0" w:color="000000"/>
            </w:tcBorders>
            <w:shd w:val="clear" w:color="auto" w:fill="auto"/>
            <w:vAlign w:val="center"/>
          </w:tcPr>
          <w:p w14:paraId="0A32B472" w14:textId="4DA84577" w:rsidR="005D141F" w:rsidRDefault="005D141F" w:rsidP="005D141F">
            <w:pPr>
              <w:snapToGrid w:val="0"/>
              <w:jc w:val="center"/>
            </w:pPr>
          </w:p>
        </w:tc>
      </w:tr>
      <w:tr w:rsidR="005D141F" w14:paraId="3B7DB5E4" w14:textId="77777777" w:rsidTr="005D141F">
        <w:trPr>
          <w:trHeight w:val="270"/>
        </w:trPr>
        <w:tc>
          <w:tcPr>
            <w:tcW w:w="2197" w:type="dxa"/>
            <w:tcBorders>
              <w:top w:val="single" w:sz="4" w:space="0" w:color="000000"/>
              <w:left w:val="single" w:sz="16" w:space="0" w:color="000000"/>
              <w:bottom w:val="single" w:sz="16" w:space="0" w:color="000000"/>
            </w:tcBorders>
            <w:shd w:val="clear" w:color="auto" w:fill="auto"/>
          </w:tcPr>
          <w:p w14:paraId="2001BA5F" w14:textId="77777777" w:rsidR="005D141F" w:rsidRDefault="005D141F" w:rsidP="005D141F">
            <w:pPr>
              <w:snapToGrid w:val="0"/>
              <w:jc w:val="center"/>
              <w:rPr>
                <w:rFonts w:cs="Arial"/>
                <w:color w:val="000000"/>
              </w:rPr>
            </w:pPr>
            <w:r>
              <w:rPr>
                <w:rFonts w:cs="Arial"/>
                <w:b/>
                <w:color w:val="000000"/>
              </w:rPr>
              <w:t>Q</w:t>
            </w:r>
            <w:r>
              <w:rPr>
                <w:rFonts w:cs="Arial"/>
                <w:b/>
                <w:color w:val="000000"/>
                <w:vertAlign w:val="subscript"/>
              </w:rPr>
              <w:t>100</w:t>
            </w:r>
          </w:p>
        </w:tc>
        <w:tc>
          <w:tcPr>
            <w:tcW w:w="1772" w:type="dxa"/>
            <w:tcBorders>
              <w:top w:val="single" w:sz="4" w:space="0" w:color="000000"/>
              <w:left w:val="single" w:sz="8" w:space="0" w:color="000000"/>
              <w:bottom w:val="single" w:sz="16" w:space="0" w:color="000000"/>
            </w:tcBorders>
            <w:shd w:val="clear" w:color="auto" w:fill="auto"/>
            <w:vAlign w:val="center"/>
          </w:tcPr>
          <w:p w14:paraId="7D578069" w14:textId="7C2F1B5C" w:rsidR="005D141F" w:rsidRDefault="005D141F" w:rsidP="005D141F">
            <w:pPr>
              <w:snapToGrid w:val="0"/>
              <w:jc w:val="center"/>
              <w:rPr>
                <w:rFonts w:cs="Arial"/>
                <w:color w:val="000000"/>
              </w:rPr>
            </w:pPr>
          </w:p>
        </w:tc>
        <w:tc>
          <w:tcPr>
            <w:tcW w:w="2245" w:type="dxa"/>
            <w:tcBorders>
              <w:top w:val="single" w:sz="4" w:space="0" w:color="000000"/>
              <w:left w:val="single" w:sz="8" w:space="0" w:color="000000"/>
              <w:bottom w:val="single" w:sz="16" w:space="0" w:color="000000"/>
              <w:right w:val="single" w:sz="8" w:space="0" w:color="000000"/>
            </w:tcBorders>
            <w:vAlign w:val="center"/>
          </w:tcPr>
          <w:p w14:paraId="5E46F44B" w14:textId="158DCE46" w:rsidR="005D141F" w:rsidRDefault="005D141F" w:rsidP="005D141F">
            <w:pPr>
              <w:snapToGrid w:val="0"/>
              <w:jc w:val="center"/>
              <w:rPr>
                <w:rFonts w:cs="Arial"/>
                <w:color w:val="000000"/>
              </w:rPr>
            </w:pPr>
          </w:p>
        </w:tc>
        <w:tc>
          <w:tcPr>
            <w:tcW w:w="2898" w:type="dxa"/>
            <w:tcBorders>
              <w:top w:val="single" w:sz="4" w:space="0" w:color="000000"/>
              <w:left w:val="single" w:sz="8" w:space="0" w:color="000000"/>
              <w:bottom w:val="single" w:sz="16" w:space="0" w:color="000000"/>
              <w:right w:val="single" w:sz="16" w:space="0" w:color="000000"/>
            </w:tcBorders>
            <w:shd w:val="clear" w:color="auto" w:fill="auto"/>
            <w:vAlign w:val="center"/>
          </w:tcPr>
          <w:p w14:paraId="20E63B4D" w14:textId="4B7DCA8F" w:rsidR="005D141F" w:rsidRDefault="005D141F" w:rsidP="005D141F">
            <w:pPr>
              <w:snapToGrid w:val="0"/>
              <w:jc w:val="center"/>
            </w:pPr>
          </w:p>
        </w:tc>
      </w:tr>
    </w:tbl>
    <w:p w14:paraId="39CCE1E0" w14:textId="77777777" w:rsidR="009D5168" w:rsidRDefault="009D5168" w:rsidP="009D5168">
      <w:pPr>
        <w:pStyle w:val="Odstavecseseznamem"/>
        <w:widowControl/>
        <w:suppressAutoHyphens w:val="0"/>
        <w:spacing w:after="240" w:line="360" w:lineRule="auto"/>
        <w:ind w:left="360"/>
        <w:rPr>
          <w:sz w:val="24"/>
          <w:szCs w:val="24"/>
        </w:rPr>
      </w:pPr>
    </w:p>
    <w:p w14:paraId="78BAEDF0" w14:textId="77CAE9EB" w:rsidR="00801C3F" w:rsidRDefault="00801C3F" w:rsidP="000749D7">
      <w:pPr>
        <w:pStyle w:val="Odstavecseseznamem"/>
        <w:widowControl/>
        <w:numPr>
          <w:ilvl w:val="0"/>
          <w:numId w:val="16"/>
        </w:numPr>
        <w:suppressAutoHyphens w:val="0"/>
        <w:spacing w:after="240" w:line="360" w:lineRule="auto"/>
        <w:rPr>
          <w:sz w:val="24"/>
          <w:szCs w:val="24"/>
        </w:rPr>
      </w:pPr>
      <w:r w:rsidRPr="00801C3F">
        <w:rPr>
          <w:sz w:val="24"/>
          <w:szCs w:val="24"/>
        </w:rPr>
        <w:t xml:space="preserve">Úsek řeky </w:t>
      </w:r>
      <w:proofErr w:type="spellStart"/>
      <w:r w:rsidR="00CF1D64" w:rsidRPr="00010A43">
        <w:rPr>
          <w:sz w:val="24"/>
          <w:szCs w:val="24"/>
          <w:highlight w:val="yellow"/>
        </w:rPr>
        <w:t>xxx</w:t>
      </w:r>
      <w:proofErr w:type="spellEnd"/>
      <w:r w:rsidRPr="00801C3F">
        <w:rPr>
          <w:sz w:val="24"/>
          <w:szCs w:val="24"/>
        </w:rPr>
        <w:t xml:space="preserve"> v profilu přístaviště </w:t>
      </w:r>
      <w:proofErr w:type="spellStart"/>
      <w:r w:rsidR="00CF1D64" w:rsidRPr="00010A43">
        <w:rPr>
          <w:sz w:val="24"/>
          <w:szCs w:val="24"/>
          <w:highlight w:val="yellow"/>
        </w:rPr>
        <w:t>xxx</w:t>
      </w:r>
      <w:proofErr w:type="spellEnd"/>
      <w:r w:rsidRPr="00801C3F">
        <w:rPr>
          <w:sz w:val="24"/>
          <w:szCs w:val="24"/>
        </w:rPr>
        <w:t xml:space="preserve"> je zařazen do povodňového úseku </w:t>
      </w:r>
      <w:proofErr w:type="spellStart"/>
      <w:r w:rsidR="00CF1D64" w:rsidRPr="00010A43">
        <w:rPr>
          <w:sz w:val="24"/>
          <w:szCs w:val="24"/>
          <w:highlight w:val="yellow"/>
        </w:rPr>
        <w:t>xxx</w:t>
      </w:r>
      <w:proofErr w:type="spellEnd"/>
      <w:r w:rsidRPr="00801C3F">
        <w:rPr>
          <w:sz w:val="24"/>
          <w:szCs w:val="24"/>
        </w:rPr>
        <w:t xml:space="preserve"> od </w:t>
      </w:r>
      <w:proofErr w:type="spellStart"/>
      <w:r w:rsidR="00CF1D64" w:rsidRPr="00010A43">
        <w:rPr>
          <w:sz w:val="24"/>
          <w:szCs w:val="24"/>
          <w:highlight w:val="yellow"/>
        </w:rPr>
        <w:t>xxx</w:t>
      </w:r>
      <w:proofErr w:type="spellEnd"/>
      <w:r w:rsidRPr="00010A43">
        <w:rPr>
          <w:sz w:val="24"/>
          <w:szCs w:val="24"/>
          <w:highlight w:val="yellow"/>
        </w:rPr>
        <w:t xml:space="preserve"> po </w:t>
      </w:r>
      <w:proofErr w:type="spellStart"/>
      <w:r w:rsidR="00CF1D64" w:rsidRPr="00010A43">
        <w:rPr>
          <w:sz w:val="24"/>
          <w:szCs w:val="24"/>
          <w:highlight w:val="yellow"/>
        </w:rPr>
        <w:t>xxx</w:t>
      </w:r>
      <w:proofErr w:type="spellEnd"/>
      <w:r w:rsidRPr="00801C3F">
        <w:rPr>
          <w:sz w:val="24"/>
          <w:szCs w:val="24"/>
        </w:rPr>
        <w:t xml:space="preserve">. Platí pro něj stupně povodňové aktivity, které se určují podle limnigrafické stanice </w:t>
      </w:r>
      <w:proofErr w:type="spellStart"/>
      <w:r w:rsidR="00CF1D64" w:rsidRPr="00010A43">
        <w:rPr>
          <w:sz w:val="24"/>
          <w:szCs w:val="24"/>
          <w:highlight w:val="yellow"/>
        </w:rPr>
        <w:t>xxx</w:t>
      </w:r>
      <w:proofErr w:type="spellEnd"/>
      <w:r w:rsidRPr="00801C3F">
        <w:rPr>
          <w:sz w:val="24"/>
          <w:szCs w:val="24"/>
        </w:rPr>
        <w:t xml:space="preserve"> takto:</w:t>
      </w:r>
    </w:p>
    <w:tbl>
      <w:tblPr>
        <w:tblW w:w="0" w:type="auto"/>
        <w:tblInd w:w="70" w:type="dxa"/>
        <w:tblLayout w:type="fixed"/>
        <w:tblCellMar>
          <w:left w:w="70" w:type="dxa"/>
          <w:right w:w="70" w:type="dxa"/>
        </w:tblCellMar>
        <w:tblLook w:val="0000" w:firstRow="0" w:lastRow="0" w:firstColumn="0" w:lastColumn="0" w:noHBand="0" w:noVBand="0"/>
      </w:tblPr>
      <w:tblGrid>
        <w:gridCol w:w="2955"/>
        <w:gridCol w:w="2701"/>
        <w:gridCol w:w="3738"/>
      </w:tblGrid>
      <w:tr w:rsidR="00CF1D64" w14:paraId="7C16909D" w14:textId="77777777" w:rsidTr="00A02961">
        <w:tc>
          <w:tcPr>
            <w:tcW w:w="2955" w:type="dxa"/>
            <w:tcBorders>
              <w:top w:val="single" w:sz="16" w:space="0" w:color="000000"/>
              <w:left w:val="single" w:sz="16" w:space="0" w:color="000000"/>
              <w:bottom w:val="single" w:sz="8" w:space="0" w:color="000000"/>
            </w:tcBorders>
            <w:shd w:val="clear" w:color="auto" w:fill="E5E5E5"/>
          </w:tcPr>
          <w:p w14:paraId="72B4FE59" w14:textId="77777777" w:rsidR="00CF1D64" w:rsidRDefault="00CF1D64" w:rsidP="00A02961">
            <w:pPr>
              <w:snapToGrid w:val="0"/>
              <w:jc w:val="center"/>
              <w:rPr>
                <w:rFonts w:cs="Arial"/>
                <w:color w:val="000000"/>
              </w:rPr>
            </w:pPr>
            <w:r>
              <w:rPr>
                <w:rFonts w:cs="Arial"/>
                <w:color w:val="000000"/>
              </w:rPr>
              <w:t xml:space="preserve">Stupeň </w:t>
            </w:r>
            <w:proofErr w:type="spellStart"/>
            <w:r>
              <w:rPr>
                <w:rFonts w:cs="Arial"/>
                <w:color w:val="000000"/>
              </w:rPr>
              <w:t>p.a</w:t>
            </w:r>
            <w:proofErr w:type="spellEnd"/>
            <w:r>
              <w:rPr>
                <w:rFonts w:cs="Arial"/>
                <w:color w:val="000000"/>
              </w:rPr>
              <w:t>.</w:t>
            </w:r>
          </w:p>
        </w:tc>
        <w:tc>
          <w:tcPr>
            <w:tcW w:w="2701" w:type="dxa"/>
            <w:tcBorders>
              <w:top w:val="single" w:sz="16" w:space="0" w:color="000000"/>
              <w:left w:val="single" w:sz="8" w:space="0" w:color="000000"/>
              <w:bottom w:val="single" w:sz="8" w:space="0" w:color="000000"/>
            </w:tcBorders>
            <w:shd w:val="clear" w:color="auto" w:fill="E5E5E5"/>
          </w:tcPr>
          <w:p w14:paraId="248E920C" w14:textId="77777777" w:rsidR="00CF1D64" w:rsidRDefault="00CF1D64" w:rsidP="00A02961">
            <w:pPr>
              <w:snapToGrid w:val="0"/>
              <w:jc w:val="center"/>
              <w:rPr>
                <w:rFonts w:cs="Arial"/>
                <w:color w:val="000000"/>
              </w:rPr>
            </w:pPr>
            <w:r>
              <w:rPr>
                <w:rFonts w:cs="Arial"/>
                <w:color w:val="000000"/>
              </w:rPr>
              <w:t>Stav vodočtu (cm)</w:t>
            </w:r>
          </w:p>
        </w:tc>
        <w:tc>
          <w:tcPr>
            <w:tcW w:w="3738" w:type="dxa"/>
            <w:tcBorders>
              <w:top w:val="single" w:sz="16" w:space="0" w:color="000000"/>
              <w:left w:val="single" w:sz="8" w:space="0" w:color="000000"/>
              <w:bottom w:val="single" w:sz="8" w:space="0" w:color="000000"/>
              <w:right w:val="single" w:sz="16" w:space="0" w:color="000000"/>
            </w:tcBorders>
            <w:shd w:val="clear" w:color="auto" w:fill="E5E5E5"/>
          </w:tcPr>
          <w:p w14:paraId="0C8597A0" w14:textId="77777777" w:rsidR="00CF1D64" w:rsidRDefault="00CF1D64" w:rsidP="00A02961">
            <w:pPr>
              <w:snapToGrid w:val="0"/>
              <w:jc w:val="center"/>
            </w:pPr>
            <w:r>
              <w:rPr>
                <w:rFonts w:cs="Arial"/>
                <w:color w:val="000000"/>
              </w:rPr>
              <w:t>Průtok (m</w:t>
            </w:r>
            <w:r>
              <w:rPr>
                <w:rFonts w:cs="Arial"/>
                <w:color w:val="000000"/>
                <w:vertAlign w:val="superscript"/>
              </w:rPr>
              <w:t>3</w:t>
            </w:r>
            <w:r>
              <w:rPr>
                <w:rFonts w:cs="Arial"/>
                <w:color w:val="000000"/>
              </w:rPr>
              <w:t>.s</w:t>
            </w:r>
            <w:r>
              <w:rPr>
                <w:rFonts w:cs="Arial"/>
                <w:color w:val="000000"/>
                <w:vertAlign w:val="superscript"/>
              </w:rPr>
              <w:t>-1</w:t>
            </w:r>
            <w:r>
              <w:rPr>
                <w:rFonts w:cs="Arial"/>
                <w:color w:val="000000"/>
              </w:rPr>
              <w:t>)</w:t>
            </w:r>
          </w:p>
        </w:tc>
      </w:tr>
      <w:tr w:rsidR="00CF1D64" w14:paraId="037038CD" w14:textId="77777777" w:rsidTr="00A02961">
        <w:tc>
          <w:tcPr>
            <w:tcW w:w="2955" w:type="dxa"/>
            <w:tcBorders>
              <w:top w:val="single" w:sz="16" w:space="0" w:color="000000"/>
              <w:left w:val="single" w:sz="16" w:space="0" w:color="000000"/>
              <w:bottom w:val="single" w:sz="4" w:space="0" w:color="000000"/>
            </w:tcBorders>
            <w:shd w:val="clear" w:color="auto" w:fill="auto"/>
          </w:tcPr>
          <w:p w14:paraId="08B6DFC8" w14:textId="77777777" w:rsidR="00CF1D64" w:rsidRDefault="00CF1D64" w:rsidP="00A02961">
            <w:pPr>
              <w:snapToGrid w:val="0"/>
              <w:jc w:val="center"/>
              <w:rPr>
                <w:rFonts w:cs="Arial"/>
                <w:color w:val="000000"/>
              </w:rPr>
            </w:pPr>
            <w:r>
              <w:rPr>
                <w:rFonts w:cs="Arial"/>
                <w:color w:val="000000"/>
              </w:rPr>
              <w:t>I. st. bdělost</w:t>
            </w:r>
          </w:p>
        </w:tc>
        <w:tc>
          <w:tcPr>
            <w:tcW w:w="2701" w:type="dxa"/>
            <w:tcBorders>
              <w:top w:val="single" w:sz="16" w:space="0" w:color="000000"/>
              <w:left w:val="single" w:sz="8" w:space="0" w:color="000000"/>
              <w:bottom w:val="single" w:sz="4" w:space="0" w:color="000000"/>
            </w:tcBorders>
            <w:shd w:val="clear" w:color="auto" w:fill="auto"/>
          </w:tcPr>
          <w:p w14:paraId="6AB3C229" w14:textId="549D47F8" w:rsidR="00CF1D64" w:rsidRDefault="00CF1D64" w:rsidP="00A02961">
            <w:pPr>
              <w:snapToGrid w:val="0"/>
              <w:jc w:val="center"/>
              <w:rPr>
                <w:rFonts w:cs="Arial"/>
                <w:color w:val="000000"/>
              </w:rPr>
            </w:pPr>
          </w:p>
        </w:tc>
        <w:tc>
          <w:tcPr>
            <w:tcW w:w="3738" w:type="dxa"/>
            <w:tcBorders>
              <w:top w:val="single" w:sz="16" w:space="0" w:color="000000"/>
              <w:left w:val="single" w:sz="8" w:space="0" w:color="000000"/>
              <w:bottom w:val="single" w:sz="4" w:space="0" w:color="000000"/>
              <w:right w:val="single" w:sz="16" w:space="0" w:color="000000"/>
            </w:tcBorders>
            <w:shd w:val="clear" w:color="auto" w:fill="auto"/>
          </w:tcPr>
          <w:p w14:paraId="0D2C9C2E" w14:textId="778CC76C" w:rsidR="00CF1D64" w:rsidRDefault="00CF1D64" w:rsidP="00A02961">
            <w:pPr>
              <w:snapToGrid w:val="0"/>
              <w:jc w:val="center"/>
            </w:pPr>
          </w:p>
        </w:tc>
      </w:tr>
      <w:tr w:rsidR="00CF1D64" w14:paraId="48EB80CD" w14:textId="77777777" w:rsidTr="00A02961">
        <w:tc>
          <w:tcPr>
            <w:tcW w:w="2955" w:type="dxa"/>
            <w:tcBorders>
              <w:top w:val="single" w:sz="4" w:space="0" w:color="000000"/>
              <w:left w:val="single" w:sz="16" w:space="0" w:color="000000"/>
              <w:bottom w:val="single" w:sz="4" w:space="0" w:color="000000"/>
            </w:tcBorders>
            <w:shd w:val="clear" w:color="auto" w:fill="auto"/>
          </w:tcPr>
          <w:p w14:paraId="033FCAC5" w14:textId="77777777" w:rsidR="00CF1D64" w:rsidRDefault="00CF1D64" w:rsidP="00A02961">
            <w:pPr>
              <w:snapToGrid w:val="0"/>
              <w:jc w:val="center"/>
              <w:rPr>
                <w:rFonts w:cs="Arial"/>
                <w:color w:val="000000"/>
              </w:rPr>
            </w:pPr>
            <w:r>
              <w:rPr>
                <w:rFonts w:cs="Arial"/>
                <w:color w:val="000000"/>
              </w:rPr>
              <w:t>II. st. pohotovost</w:t>
            </w:r>
          </w:p>
        </w:tc>
        <w:tc>
          <w:tcPr>
            <w:tcW w:w="2701" w:type="dxa"/>
            <w:tcBorders>
              <w:top w:val="single" w:sz="4" w:space="0" w:color="000000"/>
              <w:left w:val="single" w:sz="8" w:space="0" w:color="000000"/>
              <w:bottom w:val="single" w:sz="4" w:space="0" w:color="000000"/>
            </w:tcBorders>
            <w:shd w:val="clear" w:color="auto" w:fill="auto"/>
          </w:tcPr>
          <w:p w14:paraId="4152A72E" w14:textId="30DEE231" w:rsidR="00CF1D64" w:rsidRDefault="00CF1D64" w:rsidP="00A02961">
            <w:pPr>
              <w:snapToGrid w:val="0"/>
              <w:jc w:val="center"/>
              <w:rPr>
                <w:rFonts w:cs="Arial"/>
                <w:color w:val="000000"/>
              </w:rPr>
            </w:pPr>
          </w:p>
        </w:tc>
        <w:tc>
          <w:tcPr>
            <w:tcW w:w="3738" w:type="dxa"/>
            <w:tcBorders>
              <w:top w:val="single" w:sz="4" w:space="0" w:color="000000"/>
              <w:left w:val="single" w:sz="8" w:space="0" w:color="000000"/>
              <w:bottom w:val="single" w:sz="4" w:space="0" w:color="000000"/>
              <w:right w:val="single" w:sz="16" w:space="0" w:color="000000"/>
            </w:tcBorders>
            <w:shd w:val="clear" w:color="auto" w:fill="auto"/>
          </w:tcPr>
          <w:p w14:paraId="1AE471B9" w14:textId="6ECB8287" w:rsidR="00CF1D64" w:rsidRDefault="00CF1D64" w:rsidP="00A02961">
            <w:pPr>
              <w:snapToGrid w:val="0"/>
              <w:jc w:val="center"/>
            </w:pPr>
          </w:p>
        </w:tc>
      </w:tr>
      <w:tr w:rsidR="00CF1D64" w14:paraId="5197FB9F" w14:textId="77777777" w:rsidTr="00A02961">
        <w:tc>
          <w:tcPr>
            <w:tcW w:w="2955" w:type="dxa"/>
            <w:tcBorders>
              <w:top w:val="single" w:sz="4" w:space="0" w:color="000000"/>
              <w:left w:val="single" w:sz="16" w:space="0" w:color="000000"/>
              <w:bottom w:val="single" w:sz="16" w:space="0" w:color="000000"/>
            </w:tcBorders>
            <w:shd w:val="clear" w:color="auto" w:fill="auto"/>
          </w:tcPr>
          <w:p w14:paraId="0DB913F7" w14:textId="77777777" w:rsidR="00CF1D64" w:rsidRDefault="00CF1D64" w:rsidP="00A02961">
            <w:pPr>
              <w:snapToGrid w:val="0"/>
              <w:jc w:val="center"/>
              <w:rPr>
                <w:rFonts w:cs="Arial"/>
                <w:color w:val="000000"/>
              </w:rPr>
            </w:pPr>
            <w:r>
              <w:rPr>
                <w:rFonts w:cs="Arial"/>
                <w:color w:val="000000"/>
              </w:rPr>
              <w:t>III. st. ohrožení</w:t>
            </w:r>
          </w:p>
        </w:tc>
        <w:tc>
          <w:tcPr>
            <w:tcW w:w="2701" w:type="dxa"/>
            <w:tcBorders>
              <w:top w:val="single" w:sz="4" w:space="0" w:color="000000"/>
              <w:left w:val="single" w:sz="8" w:space="0" w:color="000000"/>
              <w:bottom w:val="single" w:sz="16" w:space="0" w:color="000000"/>
            </w:tcBorders>
            <w:shd w:val="clear" w:color="auto" w:fill="auto"/>
          </w:tcPr>
          <w:p w14:paraId="103F95E4" w14:textId="71983742" w:rsidR="00CF1D64" w:rsidRDefault="00CF1D64" w:rsidP="00A02961">
            <w:pPr>
              <w:snapToGrid w:val="0"/>
              <w:jc w:val="center"/>
              <w:rPr>
                <w:rFonts w:cs="Arial"/>
                <w:color w:val="000000"/>
              </w:rPr>
            </w:pPr>
          </w:p>
        </w:tc>
        <w:tc>
          <w:tcPr>
            <w:tcW w:w="3738" w:type="dxa"/>
            <w:tcBorders>
              <w:top w:val="single" w:sz="4" w:space="0" w:color="000000"/>
              <w:left w:val="single" w:sz="8" w:space="0" w:color="000000"/>
              <w:bottom w:val="single" w:sz="16" w:space="0" w:color="000000"/>
              <w:right w:val="single" w:sz="16" w:space="0" w:color="000000"/>
            </w:tcBorders>
            <w:shd w:val="clear" w:color="auto" w:fill="auto"/>
          </w:tcPr>
          <w:p w14:paraId="72661747" w14:textId="105B5E78" w:rsidR="00CF1D64" w:rsidRDefault="00CF1D64" w:rsidP="00A02961">
            <w:pPr>
              <w:snapToGrid w:val="0"/>
              <w:jc w:val="center"/>
            </w:pPr>
          </w:p>
        </w:tc>
      </w:tr>
    </w:tbl>
    <w:p w14:paraId="3E7CD12F" w14:textId="77777777" w:rsidR="00CF1D64" w:rsidRDefault="00CF1D64" w:rsidP="00CF1D64">
      <w:pPr>
        <w:pStyle w:val="Odstavecseseznamem"/>
        <w:widowControl/>
        <w:suppressAutoHyphens w:val="0"/>
        <w:spacing w:after="240" w:line="360" w:lineRule="auto"/>
        <w:ind w:left="360"/>
        <w:rPr>
          <w:sz w:val="24"/>
          <w:szCs w:val="24"/>
        </w:rPr>
      </w:pPr>
    </w:p>
    <w:p w14:paraId="290F7C12" w14:textId="284D61D4" w:rsidR="00801C3F" w:rsidRDefault="00010A43" w:rsidP="000749D7">
      <w:pPr>
        <w:pStyle w:val="Odstavecseseznamem"/>
        <w:widowControl/>
        <w:numPr>
          <w:ilvl w:val="0"/>
          <w:numId w:val="16"/>
        </w:numPr>
        <w:suppressAutoHyphens w:val="0"/>
        <w:spacing w:after="240" w:line="360" w:lineRule="auto"/>
        <w:rPr>
          <w:sz w:val="24"/>
          <w:szCs w:val="24"/>
        </w:rPr>
      </w:pPr>
      <w:r w:rsidRPr="00010A43">
        <w:rPr>
          <w:sz w:val="24"/>
          <w:szCs w:val="24"/>
        </w:rPr>
        <w:t>Stupně povodňové aktivity platné pro přístaviště</w:t>
      </w:r>
      <w:r>
        <w:rPr>
          <w:sz w:val="24"/>
          <w:szCs w:val="24"/>
        </w:rPr>
        <w:t>:</w:t>
      </w:r>
    </w:p>
    <w:tbl>
      <w:tblPr>
        <w:tblW w:w="9394" w:type="dxa"/>
        <w:tblInd w:w="70" w:type="dxa"/>
        <w:tblLayout w:type="fixed"/>
        <w:tblCellMar>
          <w:left w:w="70" w:type="dxa"/>
          <w:right w:w="70" w:type="dxa"/>
        </w:tblCellMar>
        <w:tblLook w:val="0000" w:firstRow="0" w:lastRow="0" w:firstColumn="0" w:lastColumn="0" w:noHBand="0" w:noVBand="0"/>
      </w:tblPr>
      <w:tblGrid>
        <w:gridCol w:w="2705"/>
        <w:gridCol w:w="2879"/>
        <w:gridCol w:w="3810"/>
      </w:tblGrid>
      <w:tr w:rsidR="00010A43" w14:paraId="016E0F63" w14:textId="77777777" w:rsidTr="00010A43">
        <w:trPr>
          <w:cantSplit/>
          <w:trHeight w:val="454"/>
        </w:trPr>
        <w:tc>
          <w:tcPr>
            <w:tcW w:w="2705" w:type="dxa"/>
            <w:vMerge w:val="restart"/>
            <w:tcBorders>
              <w:top w:val="single" w:sz="16" w:space="0" w:color="000000"/>
              <w:left w:val="single" w:sz="16" w:space="0" w:color="000000"/>
              <w:bottom w:val="single" w:sz="8" w:space="0" w:color="000000"/>
            </w:tcBorders>
            <w:shd w:val="clear" w:color="auto" w:fill="E5E5E5"/>
            <w:vAlign w:val="center"/>
          </w:tcPr>
          <w:p w14:paraId="22CC7BC0" w14:textId="77777777" w:rsidR="00010A43" w:rsidRDefault="00010A43" w:rsidP="00A02961">
            <w:pPr>
              <w:snapToGrid w:val="0"/>
              <w:jc w:val="center"/>
              <w:rPr>
                <w:rFonts w:cs="Arial"/>
                <w:b/>
                <w:color w:val="000000"/>
                <w:sz w:val="20"/>
              </w:rPr>
            </w:pPr>
          </w:p>
          <w:p w14:paraId="19B4332B" w14:textId="77777777" w:rsidR="00010A43" w:rsidRDefault="00010A43" w:rsidP="00A02961">
            <w:pPr>
              <w:snapToGrid w:val="0"/>
              <w:jc w:val="center"/>
              <w:rPr>
                <w:rFonts w:cs="Arial"/>
                <w:b/>
                <w:color w:val="000000"/>
                <w:sz w:val="20"/>
              </w:rPr>
            </w:pPr>
          </w:p>
          <w:p w14:paraId="311BB7DD" w14:textId="77777777" w:rsidR="00010A43" w:rsidRDefault="00010A43" w:rsidP="00A02961">
            <w:pPr>
              <w:snapToGrid w:val="0"/>
              <w:jc w:val="center"/>
              <w:rPr>
                <w:rFonts w:cs="Arial"/>
                <w:b/>
                <w:color w:val="000000"/>
                <w:sz w:val="20"/>
              </w:rPr>
            </w:pPr>
            <w:r>
              <w:rPr>
                <w:rFonts w:cs="Arial"/>
                <w:b/>
                <w:color w:val="000000"/>
                <w:sz w:val="20"/>
              </w:rPr>
              <w:t xml:space="preserve">Stupeň </w:t>
            </w:r>
            <w:proofErr w:type="spellStart"/>
            <w:r>
              <w:rPr>
                <w:rFonts w:cs="Arial"/>
                <w:b/>
                <w:color w:val="000000"/>
                <w:sz w:val="20"/>
              </w:rPr>
              <w:t>p.a</w:t>
            </w:r>
            <w:proofErr w:type="spellEnd"/>
            <w:r>
              <w:rPr>
                <w:rFonts w:cs="Arial"/>
                <w:b/>
                <w:color w:val="000000"/>
                <w:sz w:val="20"/>
              </w:rPr>
              <w:t>.</w:t>
            </w:r>
          </w:p>
        </w:tc>
        <w:tc>
          <w:tcPr>
            <w:tcW w:w="2879" w:type="dxa"/>
            <w:tcBorders>
              <w:top w:val="single" w:sz="16" w:space="0" w:color="000000"/>
              <w:left w:val="single" w:sz="8" w:space="0" w:color="000000"/>
              <w:bottom w:val="single" w:sz="8" w:space="0" w:color="000000"/>
            </w:tcBorders>
            <w:shd w:val="clear" w:color="auto" w:fill="E5E5E5"/>
            <w:vAlign w:val="center"/>
          </w:tcPr>
          <w:p w14:paraId="0F695874" w14:textId="77777777" w:rsidR="00010A43" w:rsidRDefault="00010A43" w:rsidP="00A02961">
            <w:pPr>
              <w:snapToGrid w:val="0"/>
              <w:jc w:val="center"/>
              <w:rPr>
                <w:rFonts w:cs="Arial"/>
                <w:b/>
                <w:color w:val="000000"/>
                <w:sz w:val="20"/>
              </w:rPr>
            </w:pPr>
          </w:p>
          <w:p w14:paraId="57731256" w14:textId="77777777" w:rsidR="00010A43" w:rsidRDefault="00010A43" w:rsidP="00A02961">
            <w:pPr>
              <w:snapToGrid w:val="0"/>
              <w:jc w:val="center"/>
              <w:rPr>
                <w:rFonts w:cs="Arial"/>
                <w:b/>
                <w:color w:val="000000"/>
                <w:sz w:val="20"/>
              </w:rPr>
            </w:pPr>
            <w:r>
              <w:rPr>
                <w:rFonts w:cs="Arial"/>
                <w:b/>
                <w:color w:val="000000"/>
                <w:sz w:val="20"/>
              </w:rPr>
              <w:t>Stav vodočtu (cm)</w:t>
            </w:r>
          </w:p>
          <w:p w14:paraId="74934FEB" w14:textId="77777777" w:rsidR="00010A43" w:rsidRDefault="00010A43" w:rsidP="00A02961">
            <w:pPr>
              <w:jc w:val="center"/>
              <w:rPr>
                <w:rFonts w:cs="Arial"/>
                <w:b/>
                <w:color w:val="000000"/>
                <w:sz w:val="20"/>
              </w:rPr>
            </w:pPr>
          </w:p>
        </w:tc>
        <w:tc>
          <w:tcPr>
            <w:tcW w:w="3810" w:type="dxa"/>
            <w:tcBorders>
              <w:top w:val="single" w:sz="16" w:space="0" w:color="000000"/>
              <w:left w:val="single" w:sz="8" w:space="0" w:color="000000"/>
              <w:bottom w:val="single" w:sz="8" w:space="0" w:color="000000"/>
              <w:right w:val="single" w:sz="16" w:space="0" w:color="000000"/>
            </w:tcBorders>
            <w:shd w:val="clear" w:color="auto" w:fill="E5E5E5"/>
            <w:vAlign w:val="center"/>
          </w:tcPr>
          <w:p w14:paraId="526DF30A" w14:textId="77777777" w:rsidR="00010A43" w:rsidRDefault="00010A43" w:rsidP="00A02961">
            <w:pPr>
              <w:snapToGrid w:val="0"/>
              <w:jc w:val="center"/>
              <w:rPr>
                <w:rFonts w:cs="Arial"/>
                <w:sz w:val="20"/>
              </w:rPr>
            </w:pPr>
          </w:p>
          <w:p w14:paraId="5F11AC75" w14:textId="77777777" w:rsidR="00010A43" w:rsidRDefault="00010A43" w:rsidP="00A02961">
            <w:pPr>
              <w:snapToGrid w:val="0"/>
              <w:jc w:val="center"/>
              <w:rPr>
                <w:rFonts w:cs="Arial"/>
                <w:b/>
                <w:color w:val="000000"/>
                <w:sz w:val="20"/>
              </w:rPr>
            </w:pPr>
            <w:r>
              <w:rPr>
                <w:rFonts w:cs="Arial"/>
                <w:b/>
                <w:color w:val="000000"/>
                <w:sz w:val="20"/>
              </w:rPr>
              <w:t>Průtok (m</w:t>
            </w:r>
            <w:r>
              <w:rPr>
                <w:rFonts w:cs="Arial"/>
                <w:b/>
                <w:color w:val="000000"/>
                <w:sz w:val="20"/>
                <w:vertAlign w:val="superscript"/>
              </w:rPr>
              <w:t>3</w:t>
            </w:r>
            <w:r>
              <w:rPr>
                <w:rFonts w:cs="Arial"/>
                <w:b/>
                <w:color w:val="000000"/>
                <w:sz w:val="20"/>
              </w:rPr>
              <w:t>.s</w:t>
            </w:r>
            <w:r>
              <w:rPr>
                <w:rFonts w:cs="Arial"/>
                <w:b/>
                <w:color w:val="000000"/>
                <w:sz w:val="20"/>
                <w:vertAlign w:val="superscript"/>
              </w:rPr>
              <w:t>-1</w:t>
            </w:r>
            <w:r>
              <w:rPr>
                <w:rFonts w:cs="Arial"/>
                <w:b/>
                <w:color w:val="000000"/>
                <w:sz w:val="20"/>
              </w:rPr>
              <w:t>)</w:t>
            </w:r>
          </w:p>
          <w:p w14:paraId="4411FEF0" w14:textId="77777777" w:rsidR="00010A43" w:rsidRDefault="00010A43" w:rsidP="00A02961">
            <w:pPr>
              <w:jc w:val="center"/>
              <w:rPr>
                <w:rFonts w:cs="Arial"/>
                <w:b/>
                <w:color w:val="000000"/>
                <w:sz w:val="20"/>
              </w:rPr>
            </w:pPr>
          </w:p>
        </w:tc>
      </w:tr>
      <w:tr w:rsidR="00010A43" w14:paraId="62D5DF14" w14:textId="77777777" w:rsidTr="00010A43">
        <w:trPr>
          <w:cantSplit/>
          <w:trHeight w:val="575"/>
        </w:trPr>
        <w:tc>
          <w:tcPr>
            <w:tcW w:w="2705" w:type="dxa"/>
            <w:vMerge/>
            <w:tcBorders>
              <w:top w:val="single" w:sz="16" w:space="0" w:color="000000"/>
              <w:left w:val="single" w:sz="16" w:space="0" w:color="000000"/>
              <w:bottom w:val="single" w:sz="8" w:space="0" w:color="000000"/>
            </w:tcBorders>
            <w:shd w:val="clear" w:color="auto" w:fill="E5E5E5"/>
            <w:vAlign w:val="center"/>
          </w:tcPr>
          <w:p w14:paraId="76510667" w14:textId="77777777" w:rsidR="00010A43" w:rsidRDefault="00010A43" w:rsidP="00A02961">
            <w:pPr>
              <w:snapToGrid w:val="0"/>
            </w:pPr>
          </w:p>
        </w:tc>
        <w:tc>
          <w:tcPr>
            <w:tcW w:w="6689" w:type="dxa"/>
            <w:gridSpan w:val="2"/>
            <w:tcBorders>
              <w:left w:val="single" w:sz="8" w:space="0" w:color="000000"/>
              <w:bottom w:val="single" w:sz="8" w:space="0" w:color="000000"/>
              <w:right w:val="single" w:sz="16" w:space="0" w:color="000000"/>
            </w:tcBorders>
            <w:shd w:val="clear" w:color="auto" w:fill="E5E5E5"/>
            <w:vAlign w:val="center"/>
          </w:tcPr>
          <w:p w14:paraId="1D6F9B87" w14:textId="77777777" w:rsidR="00010A43" w:rsidRDefault="00010A43" w:rsidP="00A02961">
            <w:pPr>
              <w:snapToGrid w:val="0"/>
              <w:jc w:val="center"/>
              <w:rPr>
                <w:rFonts w:cs="Arial"/>
                <w:b/>
                <w:color w:val="000000"/>
                <w:sz w:val="20"/>
              </w:rPr>
            </w:pPr>
          </w:p>
          <w:p w14:paraId="5DAE3DAB" w14:textId="2C633D7F" w:rsidR="00010A43" w:rsidRDefault="00010A43" w:rsidP="00A02961">
            <w:pPr>
              <w:snapToGrid w:val="0"/>
              <w:jc w:val="center"/>
              <w:rPr>
                <w:rFonts w:cs="Arial"/>
                <w:b/>
                <w:color w:val="000000"/>
                <w:sz w:val="20"/>
              </w:rPr>
            </w:pPr>
            <w:r>
              <w:rPr>
                <w:rFonts w:cs="Arial"/>
                <w:b/>
                <w:color w:val="000000"/>
                <w:sz w:val="20"/>
              </w:rPr>
              <w:t xml:space="preserve">Hlásný profil </w:t>
            </w:r>
            <w:proofErr w:type="spellStart"/>
            <w:r w:rsidRPr="00010A43">
              <w:rPr>
                <w:rFonts w:cs="Arial"/>
                <w:b/>
                <w:color w:val="000000"/>
                <w:sz w:val="20"/>
                <w:highlight w:val="yellow"/>
              </w:rPr>
              <w:t>xxx</w:t>
            </w:r>
            <w:proofErr w:type="spellEnd"/>
          </w:p>
          <w:p w14:paraId="0080A8BC" w14:textId="77777777" w:rsidR="00010A43" w:rsidRDefault="00010A43" w:rsidP="00A02961">
            <w:pPr>
              <w:snapToGrid w:val="0"/>
              <w:jc w:val="center"/>
              <w:rPr>
                <w:rFonts w:cs="Arial"/>
                <w:b/>
                <w:color w:val="000000"/>
                <w:sz w:val="20"/>
              </w:rPr>
            </w:pPr>
          </w:p>
        </w:tc>
      </w:tr>
      <w:tr w:rsidR="00010A43" w14:paraId="529DA772" w14:textId="77777777" w:rsidTr="00010A43">
        <w:trPr>
          <w:trHeight w:val="340"/>
        </w:trPr>
        <w:tc>
          <w:tcPr>
            <w:tcW w:w="2705" w:type="dxa"/>
            <w:tcBorders>
              <w:top w:val="single" w:sz="8" w:space="0" w:color="000000"/>
              <w:left w:val="single" w:sz="16" w:space="0" w:color="000000"/>
              <w:bottom w:val="single" w:sz="8" w:space="0" w:color="000000"/>
            </w:tcBorders>
            <w:shd w:val="clear" w:color="auto" w:fill="auto"/>
            <w:vAlign w:val="center"/>
          </w:tcPr>
          <w:p w14:paraId="209D2B14" w14:textId="4975B18D" w:rsidR="00010A43" w:rsidRDefault="00010A43" w:rsidP="00A02961">
            <w:pPr>
              <w:snapToGrid w:val="0"/>
              <w:jc w:val="center"/>
              <w:rPr>
                <w:rFonts w:cs="Arial"/>
                <w:b/>
                <w:color w:val="000000"/>
                <w:sz w:val="20"/>
              </w:rPr>
            </w:pPr>
            <w:r>
              <w:rPr>
                <w:rFonts w:cs="Arial"/>
                <w:b/>
                <w:color w:val="000000"/>
                <w:sz w:val="20"/>
              </w:rPr>
              <w:t>I. st. bdělost</w:t>
            </w:r>
          </w:p>
        </w:tc>
        <w:tc>
          <w:tcPr>
            <w:tcW w:w="2879" w:type="dxa"/>
            <w:tcBorders>
              <w:top w:val="single" w:sz="8" w:space="0" w:color="000000"/>
              <w:left w:val="single" w:sz="8" w:space="0" w:color="000000"/>
              <w:bottom w:val="single" w:sz="8" w:space="0" w:color="000000"/>
            </w:tcBorders>
            <w:shd w:val="clear" w:color="auto" w:fill="auto"/>
            <w:vAlign w:val="center"/>
          </w:tcPr>
          <w:p w14:paraId="488A5437" w14:textId="77777777" w:rsidR="00010A43" w:rsidRDefault="00010A43" w:rsidP="00A02961">
            <w:pPr>
              <w:snapToGrid w:val="0"/>
              <w:jc w:val="center"/>
              <w:rPr>
                <w:rFonts w:cs="Arial"/>
                <w:b/>
                <w:color w:val="000000"/>
                <w:sz w:val="20"/>
              </w:rPr>
            </w:pPr>
          </w:p>
        </w:tc>
        <w:tc>
          <w:tcPr>
            <w:tcW w:w="3810" w:type="dxa"/>
            <w:tcBorders>
              <w:top w:val="single" w:sz="8" w:space="0" w:color="000000"/>
              <w:left w:val="single" w:sz="8" w:space="0" w:color="000000"/>
              <w:bottom w:val="single" w:sz="8" w:space="0" w:color="000000"/>
              <w:right w:val="single" w:sz="16" w:space="0" w:color="000000"/>
            </w:tcBorders>
            <w:shd w:val="clear" w:color="auto" w:fill="auto"/>
            <w:vAlign w:val="center"/>
          </w:tcPr>
          <w:p w14:paraId="7DCD936D" w14:textId="77777777" w:rsidR="00010A43" w:rsidRDefault="00010A43" w:rsidP="00A02961">
            <w:pPr>
              <w:snapToGrid w:val="0"/>
              <w:jc w:val="center"/>
              <w:rPr>
                <w:rFonts w:cs="Arial"/>
                <w:b/>
                <w:color w:val="000000"/>
                <w:sz w:val="20"/>
              </w:rPr>
            </w:pPr>
          </w:p>
        </w:tc>
      </w:tr>
      <w:tr w:rsidR="00010A43" w14:paraId="5305EC67" w14:textId="77777777" w:rsidTr="00010A43">
        <w:trPr>
          <w:trHeight w:val="340"/>
        </w:trPr>
        <w:tc>
          <w:tcPr>
            <w:tcW w:w="2705" w:type="dxa"/>
            <w:tcBorders>
              <w:top w:val="single" w:sz="8" w:space="0" w:color="000000"/>
              <w:left w:val="single" w:sz="16" w:space="0" w:color="000000"/>
              <w:bottom w:val="single" w:sz="8" w:space="0" w:color="000000"/>
            </w:tcBorders>
            <w:shd w:val="clear" w:color="auto" w:fill="auto"/>
            <w:vAlign w:val="center"/>
          </w:tcPr>
          <w:p w14:paraId="342AE3D1" w14:textId="77777777" w:rsidR="00010A43" w:rsidRDefault="00010A43" w:rsidP="00A02961">
            <w:pPr>
              <w:snapToGrid w:val="0"/>
              <w:jc w:val="center"/>
              <w:rPr>
                <w:rFonts w:cs="Arial"/>
                <w:b/>
                <w:color w:val="000000"/>
                <w:sz w:val="20"/>
              </w:rPr>
            </w:pPr>
            <w:r>
              <w:rPr>
                <w:rFonts w:cs="Arial"/>
                <w:b/>
                <w:color w:val="000000"/>
                <w:sz w:val="20"/>
              </w:rPr>
              <w:t>II. st. pohotovost</w:t>
            </w:r>
          </w:p>
        </w:tc>
        <w:tc>
          <w:tcPr>
            <w:tcW w:w="2879" w:type="dxa"/>
            <w:tcBorders>
              <w:top w:val="single" w:sz="8" w:space="0" w:color="000000"/>
              <w:left w:val="single" w:sz="8" w:space="0" w:color="000000"/>
              <w:bottom w:val="single" w:sz="8" w:space="0" w:color="000000"/>
            </w:tcBorders>
            <w:shd w:val="clear" w:color="auto" w:fill="auto"/>
            <w:vAlign w:val="center"/>
          </w:tcPr>
          <w:p w14:paraId="6C728D2F" w14:textId="242B438D" w:rsidR="00010A43" w:rsidRDefault="00010A43" w:rsidP="00A02961">
            <w:pPr>
              <w:snapToGrid w:val="0"/>
              <w:jc w:val="center"/>
              <w:rPr>
                <w:rFonts w:cs="Arial"/>
                <w:b/>
                <w:color w:val="000000"/>
                <w:sz w:val="20"/>
              </w:rPr>
            </w:pPr>
          </w:p>
        </w:tc>
        <w:tc>
          <w:tcPr>
            <w:tcW w:w="3810" w:type="dxa"/>
            <w:tcBorders>
              <w:top w:val="single" w:sz="8" w:space="0" w:color="000000"/>
              <w:left w:val="single" w:sz="8" w:space="0" w:color="000000"/>
              <w:bottom w:val="single" w:sz="8" w:space="0" w:color="000000"/>
              <w:right w:val="single" w:sz="16" w:space="0" w:color="000000"/>
            </w:tcBorders>
            <w:shd w:val="clear" w:color="auto" w:fill="auto"/>
            <w:vAlign w:val="center"/>
          </w:tcPr>
          <w:p w14:paraId="019F3020" w14:textId="4329583F" w:rsidR="00010A43" w:rsidRDefault="00010A43" w:rsidP="00A02961">
            <w:pPr>
              <w:snapToGrid w:val="0"/>
              <w:jc w:val="center"/>
            </w:pPr>
          </w:p>
        </w:tc>
      </w:tr>
      <w:tr w:rsidR="00010A43" w14:paraId="2516F8EA" w14:textId="77777777" w:rsidTr="00010A43">
        <w:trPr>
          <w:trHeight w:val="340"/>
        </w:trPr>
        <w:tc>
          <w:tcPr>
            <w:tcW w:w="2705" w:type="dxa"/>
            <w:tcBorders>
              <w:left w:val="single" w:sz="16" w:space="0" w:color="000000"/>
              <w:bottom w:val="single" w:sz="16" w:space="0" w:color="000000"/>
            </w:tcBorders>
            <w:shd w:val="clear" w:color="auto" w:fill="auto"/>
            <w:vAlign w:val="center"/>
          </w:tcPr>
          <w:p w14:paraId="254B0EC7" w14:textId="77777777" w:rsidR="00010A43" w:rsidRDefault="00010A43" w:rsidP="00A02961">
            <w:pPr>
              <w:snapToGrid w:val="0"/>
              <w:jc w:val="center"/>
              <w:rPr>
                <w:rFonts w:cs="Arial"/>
                <w:b/>
                <w:color w:val="000000"/>
                <w:sz w:val="20"/>
              </w:rPr>
            </w:pPr>
            <w:r>
              <w:rPr>
                <w:rFonts w:cs="Arial"/>
                <w:b/>
                <w:color w:val="000000"/>
                <w:sz w:val="20"/>
              </w:rPr>
              <w:t>III. st. ohrožení</w:t>
            </w:r>
          </w:p>
        </w:tc>
        <w:tc>
          <w:tcPr>
            <w:tcW w:w="2879" w:type="dxa"/>
            <w:tcBorders>
              <w:left w:val="single" w:sz="8" w:space="0" w:color="000000"/>
              <w:bottom w:val="single" w:sz="16" w:space="0" w:color="000000"/>
            </w:tcBorders>
            <w:shd w:val="clear" w:color="auto" w:fill="auto"/>
            <w:vAlign w:val="center"/>
          </w:tcPr>
          <w:p w14:paraId="4B82A1B0" w14:textId="53DBCFB6" w:rsidR="00010A43" w:rsidRDefault="00010A43" w:rsidP="00A02961">
            <w:pPr>
              <w:snapToGrid w:val="0"/>
              <w:jc w:val="center"/>
              <w:rPr>
                <w:rFonts w:cs="Arial"/>
                <w:b/>
                <w:color w:val="000000"/>
                <w:sz w:val="20"/>
              </w:rPr>
            </w:pPr>
          </w:p>
        </w:tc>
        <w:tc>
          <w:tcPr>
            <w:tcW w:w="3810" w:type="dxa"/>
            <w:tcBorders>
              <w:left w:val="single" w:sz="8" w:space="0" w:color="000000"/>
              <w:bottom w:val="single" w:sz="16" w:space="0" w:color="000000"/>
              <w:right w:val="single" w:sz="16" w:space="0" w:color="000000"/>
            </w:tcBorders>
            <w:shd w:val="clear" w:color="auto" w:fill="auto"/>
            <w:vAlign w:val="center"/>
          </w:tcPr>
          <w:p w14:paraId="6D81BC05" w14:textId="2ACB49D2" w:rsidR="00010A43" w:rsidRDefault="00010A43" w:rsidP="00A02961">
            <w:pPr>
              <w:snapToGrid w:val="0"/>
              <w:jc w:val="center"/>
            </w:pPr>
          </w:p>
        </w:tc>
      </w:tr>
    </w:tbl>
    <w:p w14:paraId="3BAECB99" w14:textId="77777777" w:rsidR="00010A43" w:rsidRDefault="00010A43" w:rsidP="00010A43">
      <w:pPr>
        <w:pStyle w:val="Odstavecseseznamem"/>
        <w:widowControl/>
        <w:suppressAutoHyphens w:val="0"/>
        <w:spacing w:after="240" w:line="360" w:lineRule="auto"/>
        <w:ind w:left="360"/>
        <w:rPr>
          <w:sz w:val="24"/>
          <w:szCs w:val="24"/>
        </w:rPr>
      </w:pPr>
    </w:p>
    <w:p w14:paraId="4D1ECD6E" w14:textId="77777777" w:rsidR="00476C79" w:rsidRDefault="00476C79" w:rsidP="00476C79">
      <w:pPr>
        <w:widowControl/>
        <w:suppressAutoHyphens w:val="0"/>
        <w:spacing w:line="360" w:lineRule="auto"/>
        <w:jc w:val="center"/>
        <w:rPr>
          <w:b/>
          <w:sz w:val="24"/>
          <w:szCs w:val="24"/>
        </w:rPr>
      </w:pPr>
      <w:r w:rsidRPr="006E4978">
        <w:rPr>
          <w:b/>
          <w:sz w:val="24"/>
          <w:szCs w:val="24"/>
        </w:rPr>
        <w:t>Vůdci plavidel jsou povinni řídi</w:t>
      </w:r>
      <w:r>
        <w:rPr>
          <w:b/>
          <w:sz w:val="24"/>
          <w:szCs w:val="24"/>
        </w:rPr>
        <w:t>t</w:t>
      </w:r>
      <w:r w:rsidRPr="006E4978">
        <w:rPr>
          <w:b/>
          <w:sz w:val="24"/>
          <w:szCs w:val="24"/>
        </w:rPr>
        <w:t xml:space="preserve"> se pokyny Státní plavební správy</w:t>
      </w:r>
      <w:r>
        <w:rPr>
          <w:b/>
          <w:sz w:val="24"/>
          <w:szCs w:val="24"/>
        </w:rPr>
        <w:t>,</w:t>
      </w:r>
    </w:p>
    <w:p w14:paraId="31BBC210" w14:textId="6C0D62E4" w:rsidR="00476C79" w:rsidRDefault="00476C79" w:rsidP="00476C79">
      <w:pPr>
        <w:widowControl/>
        <w:suppressAutoHyphens w:val="0"/>
        <w:spacing w:line="360" w:lineRule="auto"/>
        <w:jc w:val="center"/>
        <w:rPr>
          <w:b/>
          <w:sz w:val="24"/>
          <w:szCs w:val="24"/>
        </w:rPr>
      </w:pPr>
      <w:r>
        <w:rPr>
          <w:b/>
          <w:sz w:val="24"/>
          <w:szCs w:val="24"/>
        </w:rPr>
        <w:t xml:space="preserve">Povodí </w:t>
      </w:r>
      <w:proofErr w:type="spellStart"/>
      <w:r w:rsidR="00130E0E" w:rsidRPr="00130E0E">
        <w:rPr>
          <w:b/>
          <w:sz w:val="24"/>
          <w:szCs w:val="24"/>
          <w:highlight w:val="yellow"/>
        </w:rPr>
        <w:t>xxx</w:t>
      </w:r>
      <w:proofErr w:type="spellEnd"/>
      <w:r>
        <w:rPr>
          <w:b/>
          <w:sz w:val="24"/>
          <w:szCs w:val="24"/>
        </w:rPr>
        <w:t xml:space="preserve">, </w:t>
      </w:r>
      <w:proofErr w:type="spellStart"/>
      <w:r>
        <w:rPr>
          <w:b/>
          <w:sz w:val="24"/>
          <w:szCs w:val="24"/>
        </w:rPr>
        <w:t>s.p</w:t>
      </w:r>
      <w:proofErr w:type="spellEnd"/>
      <w:r>
        <w:rPr>
          <w:b/>
          <w:sz w:val="24"/>
          <w:szCs w:val="24"/>
        </w:rPr>
        <w:t xml:space="preserve">., Povodňové komise </w:t>
      </w:r>
      <w:r w:rsidR="00130E0E" w:rsidRPr="00130E0E">
        <w:rPr>
          <w:b/>
          <w:sz w:val="24"/>
          <w:szCs w:val="24"/>
          <w:highlight w:val="yellow"/>
        </w:rPr>
        <w:t xml:space="preserve">obce / města </w:t>
      </w:r>
      <w:proofErr w:type="spellStart"/>
      <w:r w:rsidR="00130E0E" w:rsidRPr="00130E0E">
        <w:rPr>
          <w:b/>
          <w:sz w:val="24"/>
          <w:szCs w:val="24"/>
          <w:highlight w:val="yellow"/>
        </w:rPr>
        <w:t>xxx</w:t>
      </w:r>
      <w:proofErr w:type="spellEnd"/>
    </w:p>
    <w:p w14:paraId="0B10B622" w14:textId="4B9BD6E1" w:rsidR="00476C79" w:rsidRDefault="00476C79" w:rsidP="00476C79">
      <w:pPr>
        <w:widowControl/>
        <w:suppressAutoHyphens w:val="0"/>
        <w:spacing w:line="360" w:lineRule="auto"/>
        <w:jc w:val="center"/>
        <w:rPr>
          <w:b/>
          <w:sz w:val="24"/>
          <w:szCs w:val="24"/>
        </w:rPr>
      </w:pPr>
      <w:r w:rsidRPr="006E4978">
        <w:rPr>
          <w:b/>
          <w:sz w:val="24"/>
          <w:szCs w:val="24"/>
        </w:rPr>
        <w:t xml:space="preserve">a Provozovatele </w:t>
      </w:r>
      <w:r>
        <w:rPr>
          <w:b/>
          <w:sz w:val="24"/>
          <w:szCs w:val="24"/>
        </w:rPr>
        <w:t>přístaviště</w:t>
      </w:r>
      <w:r w:rsidRPr="006E4978">
        <w:rPr>
          <w:b/>
          <w:sz w:val="24"/>
          <w:szCs w:val="24"/>
        </w:rPr>
        <w:t>!!!</w:t>
      </w:r>
      <w:bookmarkEnd w:id="0"/>
    </w:p>
    <w:p w14:paraId="4503E818" w14:textId="547E630C" w:rsidR="009D5168" w:rsidRDefault="009D5168" w:rsidP="009D5168">
      <w:pPr>
        <w:pStyle w:val="Nadpis3"/>
      </w:pPr>
      <w:bookmarkStart w:id="37" w:name="_Toc536431413"/>
      <w:r w:rsidRPr="009D5168">
        <w:t>Provoz za povodňových situací</w:t>
      </w:r>
      <w:bookmarkEnd w:id="37"/>
    </w:p>
    <w:p w14:paraId="3C309D13" w14:textId="77777777" w:rsidR="00010A43" w:rsidRPr="00911FC3" w:rsidRDefault="00010A43" w:rsidP="00010A43">
      <w:pPr>
        <w:pStyle w:val="Odstavecseseznamem"/>
        <w:widowControl/>
        <w:suppressAutoHyphens w:val="0"/>
        <w:spacing w:after="240" w:line="360" w:lineRule="auto"/>
        <w:ind w:left="360"/>
        <w:rPr>
          <w:b/>
          <w:sz w:val="24"/>
          <w:szCs w:val="24"/>
        </w:rPr>
      </w:pPr>
      <w:r w:rsidRPr="00911FC3">
        <w:rPr>
          <w:b/>
          <w:sz w:val="24"/>
          <w:szCs w:val="24"/>
        </w:rPr>
        <w:t>1.</w:t>
      </w:r>
      <w:r w:rsidRPr="00911FC3">
        <w:rPr>
          <w:b/>
          <w:sz w:val="24"/>
          <w:szCs w:val="24"/>
        </w:rPr>
        <w:tab/>
        <w:t>STAV BDĚLOSTI</w:t>
      </w:r>
    </w:p>
    <w:p w14:paraId="7DEE4780" w14:textId="7F9BB76D" w:rsidR="00010A43" w:rsidRPr="00911FC3" w:rsidRDefault="00010A43" w:rsidP="000749D7">
      <w:pPr>
        <w:pStyle w:val="Odstavecseseznamem"/>
        <w:widowControl/>
        <w:numPr>
          <w:ilvl w:val="0"/>
          <w:numId w:val="17"/>
        </w:numPr>
        <w:suppressAutoHyphens w:val="0"/>
        <w:spacing w:after="240" w:line="360" w:lineRule="auto"/>
        <w:rPr>
          <w:b/>
          <w:sz w:val="24"/>
          <w:szCs w:val="24"/>
        </w:rPr>
      </w:pPr>
      <w:r w:rsidRPr="00911FC3">
        <w:rPr>
          <w:b/>
          <w:sz w:val="24"/>
          <w:szCs w:val="24"/>
        </w:rPr>
        <w:t xml:space="preserve">Vyhlášen při vydání varovné předpovědi ČHMÚ nebo stanovení prognózy vodohospodářským dispečinkem Povodí </w:t>
      </w:r>
      <w:proofErr w:type="spellStart"/>
      <w:r w:rsidRPr="00911FC3">
        <w:rPr>
          <w:b/>
          <w:sz w:val="24"/>
          <w:szCs w:val="24"/>
          <w:highlight w:val="yellow"/>
        </w:rPr>
        <w:t>xxx</w:t>
      </w:r>
      <w:proofErr w:type="spellEnd"/>
      <w:r w:rsidRPr="00911FC3">
        <w:rPr>
          <w:b/>
          <w:sz w:val="24"/>
          <w:szCs w:val="24"/>
        </w:rPr>
        <w:t xml:space="preserve"> na vzestup průtoků </w:t>
      </w:r>
      <w:proofErr w:type="spellStart"/>
      <w:r w:rsidRPr="00911FC3">
        <w:rPr>
          <w:b/>
          <w:sz w:val="24"/>
          <w:szCs w:val="24"/>
          <w:highlight w:val="yellow"/>
        </w:rPr>
        <w:t>xxx</w:t>
      </w:r>
      <w:proofErr w:type="spellEnd"/>
      <w:r w:rsidRPr="00911FC3">
        <w:rPr>
          <w:b/>
          <w:sz w:val="24"/>
          <w:szCs w:val="24"/>
        </w:rPr>
        <w:t xml:space="preserve"> k dosažení limitu pro zastavení plavby </w:t>
      </w:r>
      <w:proofErr w:type="spellStart"/>
      <w:r w:rsidRPr="00911FC3">
        <w:rPr>
          <w:b/>
          <w:sz w:val="24"/>
          <w:szCs w:val="24"/>
        </w:rPr>
        <w:t>tzn.</w:t>
      </w:r>
      <w:r w:rsidRPr="00911FC3">
        <w:rPr>
          <w:b/>
          <w:sz w:val="24"/>
          <w:szCs w:val="24"/>
          <w:highlight w:val="yellow"/>
        </w:rPr>
        <w:t>xxx</w:t>
      </w:r>
      <w:proofErr w:type="spellEnd"/>
      <w:r w:rsidRPr="00911FC3">
        <w:rPr>
          <w:b/>
          <w:sz w:val="24"/>
          <w:szCs w:val="24"/>
        </w:rPr>
        <w:t>.</w:t>
      </w:r>
    </w:p>
    <w:p w14:paraId="7D366247" w14:textId="4EBEC65D" w:rsidR="00010A43" w:rsidRDefault="00010A43" w:rsidP="000749D7">
      <w:pPr>
        <w:pStyle w:val="Odstavecseseznamem"/>
        <w:widowControl/>
        <w:numPr>
          <w:ilvl w:val="0"/>
          <w:numId w:val="17"/>
        </w:numPr>
        <w:suppressAutoHyphens w:val="0"/>
        <w:spacing w:after="240" w:line="360" w:lineRule="auto"/>
        <w:rPr>
          <w:sz w:val="24"/>
          <w:szCs w:val="24"/>
        </w:rPr>
      </w:pPr>
      <w:r w:rsidRPr="00010A43">
        <w:rPr>
          <w:sz w:val="24"/>
          <w:szCs w:val="24"/>
        </w:rPr>
        <w:lastRenderedPageBreak/>
        <w:t xml:space="preserve">Provozovatel přístaviště zajistí sledování vývoje hydrometeorologické situace v lokalitě přístaviště a provádí zápis do povodňového deníku o výše uvedených skutečnostech. Provozovatel přístaviště informuje o vyhlášení stavu </w:t>
      </w:r>
      <w:proofErr w:type="gramStart"/>
      <w:r w:rsidRPr="00010A43">
        <w:rPr>
          <w:sz w:val="24"/>
          <w:szCs w:val="24"/>
        </w:rPr>
        <w:t>bdělosti  vedoucího</w:t>
      </w:r>
      <w:proofErr w:type="gramEnd"/>
      <w:r w:rsidRPr="00010A43">
        <w:rPr>
          <w:sz w:val="24"/>
          <w:szCs w:val="24"/>
        </w:rPr>
        <w:t xml:space="preserve"> povodňové čety a v případě potřeby zajistí jeho dostupnost, případně mu nařídí pohotovost. Provozovatel přístaviště předběžně zajišťuje </w:t>
      </w:r>
      <w:proofErr w:type="gramStart"/>
      <w:r w:rsidRPr="00010A43">
        <w:rPr>
          <w:sz w:val="24"/>
          <w:szCs w:val="24"/>
        </w:rPr>
        <w:t>prostředky ,</w:t>
      </w:r>
      <w:proofErr w:type="gramEnd"/>
      <w:r w:rsidRPr="00010A43">
        <w:rPr>
          <w:sz w:val="24"/>
          <w:szCs w:val="24"/>
        </w:rPr>
        <w:t xml:space="preserve"> kterými </w:t>
      </w:r>
      <w:r w:rsidR="00F075A2">
        <w:rPr>
          <w:sz w:val="24"/>
          <w:szCs w:val="24"/>
        </w:rPr>
        <w:t xml:space="preserve">zabezpečí přístaviště před příchodem povodně, </w:t>
      </w:r>
      <w:r w:rsidRPr="00010A43">
        <w:rPr>
          <w:sz w:val="24"/>
          <w:szCs w:val="24"/>
        </w:rPr>
        <w:t xml:space="preserve">může v případě potřeby odstranit </w:t>
      </w:r>
      <w:proofErr w:type="spellStart"/>
      <w:r w:rsidRPr="00010A43">
        <w:rPr>
          <w:sz w:val="24"/>
          <w:szCs w:val="24"/>
        </w:rPr>
        <w:t>spláví</w:t>
      </w:r>
      <w:proofErr w:type="spellEnd"/>
      <w:r w:rsidRPr="00010A43">
        <w:rPr>
          <w:sz w:val="24"/>
          <w:szCs w:val="24"/>
        </w:rPr>
        <w:t xml:space="preserve"> zachycené u přístaviště, případně v případě potřeby odstranit zachycené ledové kry nebo jiné ledové jevy. Provozovatel přístaviště průběžně plní opatření uvedená v</w:t>
      </w:r>
      <w:r w:rsidR="00F075A2">
        <w:rPr>
          <w:sz w:val="24"/>
          <w:szCs w:val="24"/>
        </w:rPr>
        <w:t xml:space="preserve"> harmonogramu cyklické údržby pro zabezpečení před příchodem </w:t>
      </w:r>
      <w:proofErr w:type="gramStart"/>
      <w:r w:rsidR="00F075A2">
        <w:rPr>
          <w:sz w:val="24"/>
          <w:szCs w:val="24"/>
        </w:rPr>
        <w:t>povodně .</w:t>
      </w:r>
      <w:proofErr w:type="gramEnd"/>
    </w:p>
    <w:p w14:paraId="07CCB54E" w14:textId="34A3A4CB" w:rsidR="0056659E" w:rsidRPr="00911FC3" w:rsidRDefault="0056659E" w:rsidP="0056659E">
      <w:pPr>
        <w:pStyle w:val="Odstavecseseznamem"/>
        <w:widowControl/>
        <w:suppressAutoHyphens w:val="0"/>
        <w:spacing w:after="240" w:line="360" w:lineRule="auto"/>
        <w:ind w:left="360"/>
        <w:rPr>
          <w:b/>
          <w:sz w:val="24"/>
          <w:szCs w:val="24"/>
        </w:rPr>
      </w:pPr>
      <w:r w:rsidRPr="00911FC3">
        <w:rPr>
          <w:b/>
          <w:sz w:val="24"/>
          <w:szCs w:val="24"/>
        </w:rPr>
        <w:t>2.</w:t>
      </w:r>
      <w:r w:rsidRPr="00911FC3">
        <w:rPr>
          <w:b/>
          <w:sz w:val="24"/>
          <w:szCs w:val="24"/>
        </w:rPr>
        <w:tab/>
        <w:t>STAV POHOTOVOSTI</w:t>
      </w:r>
    </w:p>
    <w:p w14:paraId="1380A838" w14:textId="5E56C84B" w:rsidR="00010A43" w:rsidRPr="00911FC3" w:rsidRDefault="0056659E" w:rsidP="000749D7">
      <w:pPr>
        <w:pStyle w:val="Odstavecseseznamem"/>
        <w:widowControl/>
        <w:numPr>
          <w:ilvl w:val="0"/>
          <w:numId w:val="17"/>
        </w:numPr>
        <w:suppressAutoHyphens w:val="0"/>
        <w:spacing w:after="240" w:line="360" w:lineRule="auto"/>
        <w:rPr>
          <w:b/>
          <w:sz w:val="24"/>
          <w:szCs w:val="24"/>
        </w:rPr>
      </w:pPr>
      <w:r w:rsidRPr="00911FC3">
        <w:rPr>
          <w:b/>
          <w:sz w:val="24"/>
          <w:szCs w:val="24"/>
        </w:rPr>
        <w:t xml:space="preserve">Druhý stupeň povodňové aktivity pro přístaviště je vyhlášen při dosažení limitu pro zastavení plavby </w:t>
      </w:r>
      <w:proofErr w:type="spellStart"/>
      <w:r w:rsidRPr="00911FC3">
        <w:rPr>
          <w:b/>
          <w:sz w:val="24"/>
          <w:szCs w:val="24"/>
        </w:rPr>
        <w:t>tzn.</w:t>
      </w:r>
      <w:r w:rsidRPr="00911FC3">
        <w:rPr>
          <w:b/>
          <w:sz w:val="24"/>
          <w:szCs w:val="24"/>
          <w:highlight w:val="yellow"/>
        </w:rPr>
        <w:t>xxx</w:t>
      </w:r>
      <w:proofErr w:type="spellEnd"/>
      <w:r w:rsidRPr="00911FC3">
        <w:rPr>
          <w:b/>
          <w:sz w:val="24"/>
          <w:szCs w:val="24"/>
        </w:rPr>
        <w:t xml:space="preserve">. v hlásném profilu </w:t>
      </w:r>
      <w:proofErr w:type="spellStart"/>
      <w:r w:rsidRPr="00911FC3">
        <w:rPr>
          <w:b/>
          <w:sz w:val="24"/>
          <w:szCs w:val="24"/>
          <w:highlight w:val="yellow"/>
        </w:rPr>
        <w:t>xxx</w:t>
      </w:r>
      <w:proofErr w:type="spellEnd"/>
      <w:r w:rsidRPr="00911FC3">
        <w:rPr>
          <w:b/>
          <w:sz w:val="24"/>
          <w:szCs w:val="24"/>
        </w:rPr>
        <w:t xml:space="preserve">. (POZOR - tento stav a průtok představuje </w:t>
      </w:r>
      <w:proofErr w:type="spellStart"/>
      <w:r w:rsidRPr="00911FC3">
        <w:rPr>
          <w:b/>
          <w:sz w:val="24"/>
          <w:szCs w:val="24"/>
          <w:highlight w:val="yellow"/>
        </w:rPr>
        <w:t>xxx</w:t>
      </w:r>
      <w:proofErr w:type="spellEnd"/>
      <w:r w:rsidRPr="00911FC3">
        <w:rPr>
          <w:b/>
          <w:sz w:val="24"/>
          <w:szCs w:val="24"/>
        </w:rPr>
        <w:t xml:space="preserve"> stupeň povodňové aktivity pro úsek toku </w:t>
      </w:r>
      <w:proofErr w:type="spellStart"/>
      <w:r w:rsidRPr="00911FC3">
        <w:rPr>
          <w:b/>
          <w:sz w:val="24"/>
          <w:szCs w:val="24"/>
          <w:highlight w:val="yellow"/>
        </w:rPr>
        <w:t>xxx</w:t>
      </w:r>
      <w:proofErr w:type="spellEnd"/>
      <w:r w:rsidRPr="00911FC3">
        <w:rPr>
          <w:b/>
          <w:sz w:val="24"/>
          <w:szCs w:val="24"/>
        </w:rPr>
        <w:t xml:space="preserve">, pro který platí stupně SPA z hlásného profilu </w:t>
      </w:r>
      <w:proofErr w:type="spellStart"/>
      <w:r w:rsidRPr="00911FC3">
        <w:rPr>
          <w:b/>
          <w:sz w:val="24"/>
          <w:szCs w:val="24"/>
          <w:highlight w:val="yellow"/>
        </w:rPr>
        <w:t>xxx</w:t>
      </w:r>
      <w:proofErr w:type="spellEnd"/>
      <w:r w:rsidRPr="00911FC3">
        <w:rPr>
          <w:b/>
          <w:sz w:val="24"/>
          <w:szCs w:val="24"/>
          <w:highlight w:val="yellow"/>
        </w:rPr>
        <w:t>)</w:t>
      </w:r>
      <w:r w:rsidRPr="00911FC3">
        <w:rPr>
          <w:b/>
          <w:sz w:val="24"/>
          <w:szCs w:val="24"/>
        </w:rPr>
        <w:t>.</w:t>
      </w:r>
    </w:p>
    <w:p w14:paraId="7B8D1356" w14:textId="38AC3999" w:rsidR="0056659E" w:rsidRDefault="00010A43" w:rsidP="000749D7">
      <w:pPr>
        <w:pStyle w:val="Odstavecseseznamem"/>
        <w:widowControl/>
        <w:numPr>
          <w:ilvl w:val="0"/>
          <w:numId w:val="17"/>
        </w:numPr>
        <w:suppressAutoHyphens w:val="0"/>
        <w:spacing w:after="240" w:line="360" w:lineRule="auto"/>
        <w:rPr>
          <w:sz w:val="24"/>
          <w:szCs w:val="24"/>
        </w:rPr>
      </w:pPr>
      <w:r w:rsidRPr="0056659E">
        <w:rPr>
          <w:sz w:val="24"/>
          <w:szCs w:val="24"/>
        </w:rPr>
        <w:t xml:space="preserve">Provozovatel přístaviště zajistí hlídkovou činnost v prostoru přístaviště. Hlídková činnost (jednorázová) se soustředí na </w:t>
      </w:r>
      <w:r w:rsidRPr="0056659E">
        <w:rPr>
          <w:sz w:val="24"/>
          <w:szCs w:val="24"/>
          <w:highlight w:val="yellow"/>
        </w:rPr>
        <w:t xml:space="preserve">kontrolu bezpečného </w:t>
      </w:r>
      <w:r w:rsidR="0056659E" w:rsidRPr="0056659E">
        <w:rPr>
          <w:sz w:val="24"/>
          <w:szCs w:val="24"/>
          <w:highlight w:val="yellow"/>
        </w:rPr>
        <w:t>vyvázání</w:t>
      </w:r>
      <w:r w:rsidRPr="0056659E">
        <w:rPr>
          <w:sz w:val="24"/>
          <w:szCs w:val="24"/>
          <w:highlight w:val="yellow"/>
        </w:rPr>
        <w:t xml:space="preserve"> plavidel</w:t>
      </w:r>
      <w:r w:rsidR="0056659E" w:rsidRPr="0056659E">
        <w:rPr>
          <w:sz w:val="24"/>
          <w:szCs w:val="24"/>
          <w:highlight w:val="yellow"/>
        </w:rPr>
        <w:t xml:space="preserve"> / odstranění plavidel z přístaviště </w:t>
      </w:r>
      <w:r w:rsidRPr="0056659E">
        <w:rPr>
          <w:sz w:val="24"/>
          <w:szCs w:val="24"/>
          <w:highlight w:val="yellow"/>
        </w:rPr>
        <w:t>před zastavením plavby</w:t>
      </w:r>
      <w:r w:rsidRPr="0056659E">
        <w:rPr>
          <w:sz w:val="24"/>
          <w:szCs w:val="24"/>
        </w:rPr>
        <w:t xml:space="preserve"> a v případě porušení výše uvedených pravidel </w:t>
      </w:r>
      <w:r w:rsidR="00595063">
        <w:rPr>
          <w:sz w:val="24"/>
          <w:szCs w:val="24"/>
        </w:rPr>
        <w:t>P</w:t>
      </w:r>
      <w:r w:rsidRPr="0056659E">
        <w:rPr>
          <w:sz w:val="24"/>
          <w:szCs w:val="24"/>
        </w:rPr>
        <w:t xml:space="preserve">rovozovatel zajistí v případě potřeby odstranění plavidel z prostoru přístaviště nebo jejich nasměrování do ochranných přístavů </w:t>
      </w:r>
      <w:r w:rsidR="0056659E">
        <w:rPr>
          <w:sz w:val="24"/>
          <w:szCs w:val="24"/>
        </w:rPr>
        <w:t>či chráněných míst</w:t>
      </w:r>
      <w:r w:rsidRPr="0056659E">
        <w:rPr>
          <w:sz w:val="24"/>
          <w:szCs w:val="24"/>
        </w:rPr>
        <w:t xml:space="preserve"> – např. do </w:t>
      </w:r>
      <w:proofErr w:type="spellStart"/>
      <w:r w:rsidR="0056659E" w:rsidRPr="0056659E">
        <w:rPr>
          <w:sz w:val="24"/>
          <w:szCs w:val="24"/>
          <w:highlight w:val="yellow"/>
        </w:rPr>
        <w:t>xxx</w:t>
      </w:r>
      <w:proofErr w:type="spellEnd"/>
      <w:r w:rsidRPr="0056659E">
        <w:rPr>
          <w:sz w:val="24"/>
          <w:szCs w:val="24"/>
        </w:rPr>
        <w:t xml:space="preserve">. </w:t>
      </w:r>
    </w:p>
    <w:p w14:paraId="11BA4252" w14:textId="1ED63D3C" w:rsidR="00010A43" w:rsidRPr="0056659E" w:rsidRDefault="00010A43" w:rsidP="000749D7">
      <w:pPr>
        <w:pStyle w:val="Odstavecseseznamem"/>
        <w:widowControl/>
        <w:numPr>
          <w:ilvl w:val="0"/>
          <w:numId w:val="17"/>
        </w:numPr>
        <w:suppressAutoHyphens w:val="0"/>
        <w:spacing w:after="240" w:line="360" w:lineRule="auto"/>
        <w:rPr>
          <w:sz w:val="24"/>
          <w:szCs w:val="24"/>
        </w:rPr>
      </w:pPr>
      <w:r w:rsidRPr="0056659E">
        <w:rPr>
          <w:sz w:val="24"/>
          <w:szCs w:val="24"/>
        </w:rPr>
        <w:t xml:space="preserve">Provozovatel přístaviště provede </w:t>
      </w:r>
      <w:proofErr w:type="spellStart"/>
      <w:r w:rsidR="0056659E" w:rsidRPr="009D5168">
        <w:rPr>
          <w:sz w:val="24"/>
          <w:szCs w:val="24"/>
          <w:highlight w:val="yellow"/>
        </w:rPr>
        <w:t>xxx</w:t>
      </w:r>
      <w:proofErr w:type="spellEnd"/>
      <w:r w:rsidR="0056659E" w:rsidRPr="009D5168">
        <w:rPr>
          <w:sz w:val="24"/>
          <w:szCs w:val="24"/>
          <w:highlight w:val="yellow"/>
        </w:rPr>
        <w:t xml:space="preserve">, uzavře branku a odpojí přívod elektrické energie </w:t>
      </w:r>
      <w:proofErr w:type="spellStart"/>
      <w:r w:rsidR="0056659E" w:rsidRPr="009D5168">
        <w:rPr>
          <w:sz w:val="24"/>
          <w:szCs w:val="24"/>
          <w:highlight w:val="yellow"/>
        </w:rPr>
        <w:t>xxx</w:t>
      </w:r>
      <w:proofErr w:type="spellEnd"/>
      <w:r w:rsidR="0056659E">
        <w:rPr>
          <w:sz w:val="24"/>
          <w:szCs w:val="24"/>
          <w:highlight w:val="yellow"/>
        </w:rPr>
        <w:t>, z</w:t>
      </w:r>
      <w:r w:rsidRPr="0056659E">
        <w:rPr>
          <w:sz w:val="24"/>
          <w:szCs w:val="24"/>
        </w:rPr>
        <w:t>kontrolu</w:t>
      </w:r>
      <w:r w:rsidR="0056659E">
        <w:rPr>
          <w:sz w:val="24"/>
          <w:szCs w:val="24"/>
        </w:rPr>
        <w:t>je</w:t>
      </w:r>
      <w:r w:rsidRPr="0056659E">
        <w:rPr>
          <w:sz w:val="24"/>
          <w:szCs w:val="24"/>
        </w:rPr>
        <w:t xml:space="preserve"> ukotvení přístaviště a prostřednictvím povodňové hlídky zjišťuje skutečnosti, které by mohly ohrozit přístaviště během povodně. Jedná se především o identifikaci ledů, </w:t>
      </w:r>
      <w:proofErr w:type="spellStart"/>
      <w:r w:rsidRPr="0056659E">
        <w:rPr>
          <w:sz w:val="24"/>
          <w:szCs w:val="24"/>
        </w:rPr>
        <w:t>spláví</w:t>
      </w:r>
      <w:proofErr w:type="spellEnd"/>
      <w:r w:rsidRPr="0056659E">
        <w:rPr>
          <w:sz w:val="24"/>
          <w:szCs w:val="24"/>
        </w:rPr>
        <w:t xml:space="preserve">, zachycených stromů případně jiných předmětů nad přístavištěm, které by mohly během povodně ohrozit stabilitu přístaviště. O vzniklé potenciálně nebezpečné situaci informuje správce toku a v případě potřeby, po dohodě s ním, zajistí jejich bezpečné odstranění.    </w:t>
      </w:r>
    </w:p>
    <w:p w14:paraId="42C4DDAF" w14:textId="0194A000" w:rsidR="00010A43" w:rsidRPr="00911FC3" w:rsidRDefault="002104D1" w:rsidP="002104D1">
      <w:pPr>
        <w:pStyle w:val="Odstavecseseznamem"/>
        <w:widowControl/>
        <w:suppressAutoHyphens w:val="0"/>
        <w:spacing w:after="240" w:line="360" w:lineRule="auto"/>
        <w:ind w:left="360"/>
        <w:rPr>
          <w:b/>
          <w:sz w:val="24"/>
          <w:szCs w:val="24"/>
        </w:rPr>
      </w:pPr>
      <w:r w:rsidRPr="00911FC3">
        <w:rPr>
          <w:b/>
        </w:rPr>
        <w:t>3.</w:t>
      </w:r>
      <w:r w:rsidRPr="00911FC3">
        <w:rPr>
          <w:b/>
        </w:rPr>
        <w:tab/>
        <w:t>STAV OHROŽENÍ</w:t>
      </w:r>
    </w:p>
    <w:p w14:paraId="46094135" w14:textId="6747BE1D" w:rsidR="002104D1" w:rsidRPr="00911FC3" w:rsidRDefault="002104D1" w:rsidP="000749D7">
      <w:pPr>
        <w:pStyle w:val="Odstavecseseznamem"/>
        <w:widowControl/>
        <w:numPr>
          <w:ilvl w:val="0"/>
          <w:numId w:val="17"/>
        </w:numPr>
        <w:suppressAutoHyphens w:val="0"/>
        <w:spacing w:after="240" w:line="360" w:lineRule="auto"/>
        <w:rPr>
          <w:b/>
          <w:sz w:val="24"/>
          <w:szCs w:val="24"/>
        </w:rPr>
      </w:pPr>
      <w:r w:rsidRPr="00911FC3">
        <w:rPr>
          <w:b/>
          <w:sz w:val="24"/>
          <w:szCs w:val="24"/>
        </w:rPr>
        <w:t xml:space="preserve">Třetí stupeň povodňové aktivity pro přístaviště je vyhlášen při </w:t>
      </w:r>
      <w:r w:rsidRPr="00911FC3">
        <w:rPr>
          <w:b/>
          <w:sz w:val="24"/>
          <w:szCs w:val="24"/>
          <w:highlight w:val="yellow"/>
        </w:rPr>
        <w:t>vodním stavu / průtoku</w:t>
      </w:r>
      <w:r w:rsidRPr="00911FC3">
        <w:rPr>
          <w:b/>
          <w:sz w:val="24"/>
          <w:szCs w:val="24"/>
        </w:rPr>
        <w:t xml:space="preserve"> </w:t>
      </w:r>
      <w:proofErr w:type="spellStart"/>
      <w:r w:rsidRPr="00911FC3">
        <w:rPr>
          <w:b/>
          <w:sz w:val="24"/>
          <w:szCs w:val="24"/>
          <w:highlight w:val="yellow"/>
        </w:rPr>
        <w:t>xxx</w:t>
      </w:r>
      <w:proofErr w:type="spellEnd"/>
      <w:r w:rsidRPr="00911FC3">
        <w:rPr>
          <w:b/>
          <w:sz w:val="24"/>
          <w:szCs w:val="24"/>
        </w:rPr>
        <w:t xml:space="preserve">. v hlásném profilu </w:t>
      </w:r>
      <w:proofErr w:type="spellStart"/>
      <w:r w:rsidRPr="00911FC3">
        <w:rPr>
          <w:b/>
          <w:sz w:val="24"/>
          <w:szCs w:val="24"/>
          <w:highlight w:val="yellow"/>
        </w:rPr>
        <w:t>xxx</w:t>
      </w:r>
      <w:proofErr w:type="spellEnd"/>
      <w:r w:rsidRPr="00911FC3">
        <w:rPr>
          <w:b/>
          <w:sz w:val="24"/>
          <w:szCs w:val="24"/>
        </w:rPr>
        <w:t xml:space="preserve">. (POZOR - tento stav a průtok představuje </w:t>
      </w:r>
      <w:proofErr w:type="spellStart"/>
      <w:r w:rsidRPr="00911FC3">
        <w:rPr>
          <w:b/>
          <w:sz w:val="24"/>
          <w:szCs w:val="24"/>
          <w:highlight w:val="yellow"/>
        </w:rPr>
        <w:lastRenderedPageBreak/>
        <w:t>xxx</w:t>
      </w:r>
      <w:proofErr w:type="spellEnd"/>
      <w:r w:rsidRPr="00911FC3">
        <w:rPr>
          <w:b/>
          <w:sz w:val="24"/>
          <w:szCs w:val="24"/>
        </w:rPr>
        <w:t xml:space="preserve"> stupeň povodňové aktivity pro úsek toku </w:t>
      </w:r>
      <w:proofErr w:type="spellStart"/>
      <w:r w:rsidRPr="00911FC3">
        <w:rPr>
          <w:b/>
          <w:sz w:val="24"/>
          <w:szCs w:val="24"/>
          <w:highlight w:val="yellow"/>
        </w:rPr>
        <w:t>xxx</w:t>
      </w:r>
      <w:proofErr w:type="spellEnd"/>
      <w:r w:rsidRPr="00911FC3">
        <w:rPr>
          <w:b/>
          <w:sz w:val="24"/>
          <w:szCs w:val="24"/>
        </w:rPr>
        <w:t xml:space="preserve">, pro který platí stupně SPA z hlásného profilu </w:t>
      </w:r>
      <w:proofErr w:type="spellStart"/>
      <w:r w:rsidRPr="00911FC3">
        <w:rPr>
          <w:b/>
          <w:sz w:val="24"/>
          <w:szCs w:val="24"/>
          <w:highlight w:val="yellow"/>
        </w:rPr>
        <w:t>xxx</w:t>
      </w:r>
      <w:proofErr w:type="spellEnd"/>
      <w:r w:rsidRPr="00911FC3">
        <w:rPr>
          <w:b/>
          <w:sz w:val="24"/>
          <w:szCs w:val="24"/>
          <w:highlight w:val="yellow"/>
        </w:rPr>
        <w:t>)</w:t>
      </w:r>
      <w:r w:rsidRPr="00911FC3">
        <w:rPr>
          <w:b/>
          <w:sz w:val="24"/>
          <w:szCs w:val="24"/>
        </w:rPr>
        <w:t>.</w:t>
      </w:r>
    </w:p>
    <w:p w14:paraId="0203629F" w14:textId="025CEABB" w:rsidR="00AE5E73" w:rsidRDefault="002104D1" w:rsidP="000749D7">
      <w:pPr>
        <w:pStyle w:val="Odstavecseseznamem"/>
        <w:widowControl/>
        <w:numPr>
          <w:ilvl w:val="0"/>
          <w:numId w:val="17"/>
        </w:numPr>
        <w:suppressAutoHyphens w:val="0"/>
        <w:spacing w:after="240" w:line="360" w:lineRule="auto"/>
        <w:rPr>
          <w:sz w:val="24"/>
          <w:szCs w:val="24"/>
        </w:rPr>
      </w:pPr>
      <w:r w:rsidRPr="002104D1">
        <w:rPr>
          <w:sz w:val="24"/>
          <w:szCs w:val="24"/>
        </w:rPr>
        <w:t xml:space="preserve">Tato situace v souvislosti s prognózou na další stoupání vody v toku </w:t>
      </w:r>
      <w:proofErr w:type="spellStart"/>
      <w:r w:rsidRPr="002104D1">
        <w:rPr>
          <w:sz w:val="24"/>
          <w:szCs w:val="24"/>
          <w:highlight w:val="yellow"/>
        </w:rPr>
        <w:t>xxx</w:t>
      </w:r>
      <w:proofErr w:type="spellEnd"/>
      <w:r w:rsidRPr="002104D1">
        <w:rPr>
          <w:sz w:val="24"/>
          <w:szCs w:val="24"/>
        </w:rPr>
        <w:t xml:space="preserve"> charakterizuje povodňovou situaci včetně nepříznivých doprovodných jevů. Jedná se o výrazné zvýšení neseného </w:t>
      </w:r>
      <w:proofErr w:type="spellStart"/>
      <w:r w:rsidRPr="002104D1">
        <w:rPr>
          <w:sz w:val="24"/>
          <w:szCs w:val="24"/>
        </w:rPr>
        <w:t>spláví</w:t>
      </w:r>
      <w:proofErr w:type="spellEnd"/>
      <w:r w:rsidRPr="002104D1">
        <w:rPr>
          <w:sz w:val="24"/>
          <w:szCs w:val="24"/>
        </w:rPr>
        <w:t xml:space="preserve"> na hladině Vltavy a dalších někdy i velkých předmětů plovoucích na hladině, které v případě zachycení u přístaviště mohou ovlivnit jeho volný pohyb s hladinou vody, případně při nepříznivém namáhání mohou způsobit škodlivé deformace na konstrukci přístaviště. </w:t>
      </w:r>
      <w:r w:rsidR="00AE5E73">
        <w:rPr>
          <w:sz w:val="24"/>
          <w:szCs w:val="24"/>
        </w:rPr>
        <w:t>Při 3.SPA dochází k zatopení břehové komunikace, omezení pozemního přístupu na přístaviště, zatopení pochozích ploch přístaviště apod.</w:t>
      </w:r>
    </w:p>
    <w:p w14:paraId="6BAA4260" w14:textId="422A8051" w:rsidR="00AE5E73" w:rsidRPr="009D5168" w:rsidRDefault="00AE5E73" w:rsidP="000749D7">
      <w:pPr>
        <w:pStyle w:val="Odstavecseseznamem"/>
        <w:widowControl/>
        <w:numPr>
          <w:ilvl w:val="0"/>
          <w:numId w:val="17"/>
        </w:numPr>
        <w:suppressAutoHyphens w:val="0"/>
        <w:spacing w:after="240" w:line="360" w:lineRule="auto"/>
        <w:rPr>
          <w:sz w:val="24"/>
          <w:szCs w:val="24"/>
        </w:rPr>
      </w:pPr>
      <w:r>
        <w:rPr>
          <w:sz w:val="24"/>
          <w:szCs w:val="24"/>
        </w:rPr>
        <w:t>V</w:t>
      </w:r>
      <w:r w:rsidR="002104D1" w:rsidRPr="002104D1">
        <w:rPr>
          <w:sz w:val="24"/>
          <w:szCs w:val="24"/>
        </w:rPr>
        <w:t xml:space="preserve">yhlášení provede </w:t>
      </w:r>
      <w:r w:rsidR="00595063">
        <w:rPr>
          <w:sz w:val="24"/>
          <w:szCs w:val="24"/>
        </w:rPr>
        <w:t>P</w:t>
      </w:r>
      <w:r w:rsidR="002104D1" w:rsidRPr="002104D1">
        <w:rPr>
          <w:sz w:val="24"/>
          <w:szCs w:val="24"/>
        </w:rPr>
        <w:t>rovozovatel přístaviště</w:t>
      </w:r>
      <w:r>
        <w:rPr>
          <w:sz w:val="24"/>
          <w:szCs w:val="24"/>
        </w:rPr>
        <w:t xml:space="preserve">, </w:t>
      </w:r>
      <w:r w:rsidR="002104D1" w:rsidRPr="002104D1">
        <w:rPr>
          <w:sz w:val="24"/>
          <w:szCs w:val="24"/>
        </w:rPr>
        <w:t xml:space="preserve">organizuje hlídkovou činnost (prostřednictvím určeného pracovníka kontroluje přístaviště) na přístavišti v souvislosti s vývojem hydrometeorologické situace a zajišťuje informace o stavu hladin, průtocích a případně o časovém průběhu povodně a prognóze vývoje vodních stavů a průtoků v profilu přístaviště a vede zápisy (související s povodňovou ochranou) v povodňovém deníku. V případě potřeby prostřednictvím povodňové čety zajistí odstranění zachyceného </w:t>
      </w:r>
      <w:proofErr w:type="spellStart"/>
      <w:r w:rsidR="002104D1" w:rsidRPr="002104D1">
        <w:rPr>
          <w:sz w:val="24"/>
          <w:szCs w:val="24"/>
        </w:rPr>
        <w:t>spláví</w:t>
      </w:r>
      <w:proofErr w:type="spellEnd"/>
      <w:r w:rsidR="002104D1" w:rsidRPr="002104D1">
        <w:rPr>
          <w:sz w:val="24"/>
          <w:szCs w:val="24"/>
        </w:rPr>
        <w:t xml:space="preserve"> nebo ledových ker.</w:t>
      </w:r>
    </w:p>
    <w:p w14:paraId="356B4C92" w14:textId="38E9F240" w:rsidR="00AE5E73" w:rsidRDefault="00AE5E73" w:rsidP="00AE5E73">
      <w:pPr>
        <w:pStyle w:val="Nadpis3"/>
      </w:pPr>
      <w:bookmarkStart w:id="38" w:name="_Toc536431414"/>
      <w:r w:rsidRPr="009D5168">
        <w:t xml:space="preserve">Provoz </w:t>
      </w:r>
      <w:r w:rsidRPr="00AE5E73">
        <w:t>po opadnutí povodně</w:t>
      </w:r>
      <w:bookmarkEnd w:id="38"/>
    </w:p>
    <w:p w14:paraId="51574A8A" w14:textId="7389862E" w:rsidR="00AE5E73" w:rsidRPr="00AE5E73" w:rsidRDefault="00AE5E73" w:rsidP="000749D7">
      <w:pPr>
        <w:pStyle w:val="Odstavecseseznamem"/>
        <w:widowControl/>
        <w:numPr>
          <w:ilvl w:val="0"/>
          <w:numId w:val="18"/>
        </w:numPr>
        <w:suppressAutoHyphens w:val="0"/>
        <w:spacing w:after="240" w:line="360" w:lineRule="auto"/>
        <w:rPr>
          <w:sz w:val="24"/>
          <w:szCs w:val="24"/>
        </w:rPr>
      </w:pPr>
      <w:r w:rsidRPr="00AE5E73">
        <w:rPr>
          <w:sz w:val="24"/>
          <w:szCs w:val="24"/>
        </w:rPr>
        <w:t xml:space="preserve">Pominou-li příčiny nebezpečí povodně, odvolává </w:t>
      </w:r>
      <w:r w:rsidR="00595063">
        <w:rPr>
          <w:sz w:val="24"/>
          <w:szCs w:val="24"/>
        </w:rPr>
        <w:t>P</w:t>
      </w:r>
      <w:r w:rsidRPr="00AE5E73">
        <w:rPr>
          <w:sz w:val="24"/>
          <w:szCs w:val="24"/>
        </w:rPr>
        <w:t>rovozovatel přístaviště jednotlivé stupně povodňové aktivity (zápisem v povodňovém deníku).</w:t>
      </w:r>
      <w:r>
        <w:rPr>
          <w:sz w:val="24"/>
          <w:szCs w:val="24"/>
        </w:rPr>
        <w:t xml:space="preserve"> </w:t>
      </w:r>
      <w:r w:rsidRPr="00AE5E73">
        <w:rPr>
          <w:sz w:val="24"/>
          <w:szCs w:val="24"/>
        </w:rPr>
        <w:t xml:space="preserve">Provozovatel přístaviště zajistí </w:t>
      </w:r>
      <w:r>
        <w:rPr>
          <w:sz w:val="24"/>
          <w:szCs w:val="24"/>
        </w:rPr>
        <w:t xml:space="preserve">úklid zachyceného </w:t>
      </w:r>
      <w:proofErr w:type="spellStart"/>
      <w:r>
        <w:rPr>
          <w:sz w:val="24"/>
          <w:szCs w:val="24"/>
        </w:rPr>
        <w:t>spláví</w:t>
      </w:r>
      <w:proofErr w:type="spellEnd"/>
      <w:r>
        <w:rPr>
          <w:sz w:val="24"/>
          <w:szCs w:val="24"/>
        </w:rPr>
        <w:t>, sedimentů apod. na konstrukci</w:t>
      </w:r>
      <w:r w:rsidRPr="00AE5E73">
        <w:rPr>
          <w:sz w:val="24"/>
          <w:szCs w:val="24"/>
        </w:rPr>
        <w:t xml:space="preserve"> přístaviště. </w:t>
      </w:r>
    </w:p>
    <w:p w14:paraId="78C5A266" w14:textId="67232894" w:rsidR="00AE5E73" w:rsidRPr="00AE5E73" w:rsidRDefault="00AE5E73" w:rsidP="000749D7">
      <w:pPr>
        <w:pStyle w:val="Odstavecseseznamem"/>
        <w:widowControl/>
        <w:numPr>
          <w:ilvl w:val="0"/>
          <w:numId w:val="18"/>
        </w:numPr>
        <w:suppressAutoHyphens w:val="0"/>
        <w:spacing w:after="240" w:line="360" w:lineRule="auto"/>
        <w:rPr>
          <w:sz w:val="24"/>
          <w:szCs w:val="24"/>
        </w:rPr>
      </w:pPr>
      <w:r w:rsidRPr="00AE5E73">
        <w:rPr>
          <w:sz w:val="24"/>
          <w:szCs w:val="24"/>
        </w:rPr>
        <w:t xml:space="preserve">Provozovatel přístaviště zajistí prohlídku (o termínu prohlídky informuje správce toku a </w:t>
      </w:r>
      <w:r>
        <w:rPr>
          <w:sz w:val="24"/>
          <w:szCs w:val="24"/>
        </w:rPr>
        <w:t>plavební úřad</w:t>
      </w:r>
      <w:r w:rsidRPr="00AE5E73">
        <w:rPr>
          <w:sz w:val="24"/>
          <w:szCs w:val="24"/>
        </w:rPr>
        <w:t>) objektů přístaviště za účelem posouzení jejich stavu, podmínky obnovení provozu přístaviště a zjištění celkových povodňových škod momentálních i následných spojených s přerušením provozu a návrhu opatření k jejich odstranění ve sledu podle důležitosti.</w:t>
      </w:r>
    </w:p>
    <w:p w14:paraId="50F40F53" w14:textId="7DED7BFB" w:rsidR="00AE5E73" w:rsidRPr="00AE5E73" w:rsidRDefault="00AE5E73" w:rsidP="000749D7">
      <w:pPr>
        <w:pStyle w:val="Odstavecseseznamem"/>
        <w:widowControl/>
        <w:numPr>
          <w:ilvl w:val="0"/>
          <w:numId w:val="18"/>
        </w:numPr>
        <w:suppressAutoHyphens w:val="0"/>
        <w:spacing w:after="240" w:line="360" w:lineRule="auto"/>
        <w:rPr>
          <w:sz w:val="24"/>
          <w:szCs w:val="24"/>
        </w:rPr>
      </w:pPr>
      <w:r w:rsidRPr="00AE5E73">
        <w:rPr>
          <w:sz w:val="24"/>
          <w:szCs w:val="24"/>
        </w:rPr>
        <w:t xml:space="preserve">Zprávu o provedené prohlídce a soupis škod předkládá </w:t>
      </w:r>
      <w:r w:rsidR="00595063">
        <w:rPr>
          <w:sz w:val="24"/>
          <w:szCs w:val="24"/>
        </w:rPr>
        <w:t>P</w:t>
      </w:r>
      <w:r w:rsidRPr="00AE5E73">
        <w:rPr>
          <w:sz w:val="24"/>
          <w:szCs w:val="24"/>
        </w:rPr>
        <w:t xml:space="preserve">rovozovatel přístaviště povodňové komisi </w:t>
      </w:r>
      <w:r w:rsidRPr="00AE5E73">
        <w:rPr>
          <w:sz w:val="24"/>
          <w:szCs w:val="24"/>
          <w:highlight w:val="yellow"/>
        </w:rPr>
        <w:t xml:space="preserve">města </w:t>
      </w:r>
      <w:proofErr w:type="spellStart"/>
      <w:r w:rsidRPr="00AE5E73">
        <w:rPr>
          <w:sz w:val="24"/>
          <w:szCs w:val="24"/>
          <w:highlight w:val="yellow"/>
        </w:rPr>
        <w:t>xxx</w:t>
      </w:r>
      <w:proofErr w:type="spellEnd"/>
      <w:r>
        <w:rPr>
          <w:sz w:val="24"/>
          <w:szCs w:val="24"/>
          <w:highlight w:val="yellow"/>
        </w:rPr>
        <w:t>,</w:t>
      </w:r>
      <w:r w:rsidRPr="00AE5E73">
        <w:rPr>
          <w:sz w:val="24"/>
          <w:szCs w:val="24"/>
        </w:rPr>
        <w:t xml:space="preserve"> Povodí </w:t>
      </w:r>
      <w:proofErr w:type="spellStart"/>
      <w:r w:rsidRPr="00AE5E73">
        <w:rPr>
          <w:sz w:val="24"/>
          <w:szCs w:val="24"/>
          <w:highlight w:val="yellow"/>
        </w:rPr>
        <w:t>xxx</w:t>
      </w:r>
      <w:proofErr w:type="spellEnd"/>
      <w:r w:rsidRPr="00AE5E73">
        <w:rPr>
          <w:sz w:val="24"/>
          <w:szCs w:val="24"/>
        </w:rPr>
        <w:t>, státní podnik</w:t>
      </w:r>
      <w:r>
        <w:rPr>
          <w:sz w:val="24"/>
          <w:szCs w:val="24"/>
        </w:rPr>
        <w:t xml:space="preserve">, a </w:t>
      </w:r>
      <w:r w:rsidRPr="00AE5E73">
        <w:rPr>
          <w:sz w:val="24"/>
          <w:szCs w:val="24"/>
          <w:highlight w:val="yellow"/>
        </w:rPr>
        <w:t>Státní plavební správě</w:t>
      </w:r>
      <w:r w:rsidRPr="00AE5E73">
        <w:rPr>
          <w:sz w:val="24"/>
          <w:szCs w:val="24"/>
        </w:rPr>
        <w:t>.</w:t>
      </w:r>
    </w:p>
    <w:p w14:paraId="3DFCCF20" w14:textId="0CADF669" w:rsidR="00AE5E73" w:rsidRPr="00AE5E73" w:rsidRDefault="00AE5E73" w:rsidP="000749D7">
      <w:pPr>
        <w:pStyle w:val="Odstavecseseznamem"/>
        <w:widowControl/>
        <w:numPr>
          <w:ilvl w:val="0"/>
          <w:numId w:val="18"/>
        </w:numPr>
        <w:suppressAutoHyphens w:val="0"/>
        <w:spacing w:after="240" w:line="360" w:lineRule="auto"/>
        <w:rPr>
          <w:sz w:val="24"/>
          <w:szCs w:val="24"/>
        </w:rPr>
      </w:pPr>
      <w:r w:rsidRPr="00AE5E73">
        <w:rPr>
          <w:sz w:val="24"/>
          <w:szCs w:val="24"/>
        </w:rPr>
        <w:t>Provozovatel přístaviště zajistí postupnou obnovu provozu přístaviště</w:t>
      </w:r>
      <w:r w:rsidR="005A4F90">
        <w:rPr>
          <w:sz w:val="24"/>
          <w:szCs w:val="24"/>
        </w:rPr>
        <w:t xml:space="preserve"> ve smyslu harmonogramu cyklické údržby</w:t>
      </w:r>
      <w:r w:rsidRPr="00AE5E73">
        <w:rPr>
          <w:sz w:val="24"/>
          <w:szCs w:val="24"/>
        </w:rPr>
        <w:t>.</w:t>
      </w:r>
    </w:p>
    <w:p w14:paraId="045338C1" w14:textId="51917433" w:rsidR="009D5168" w:rsidRPr="009D5168" w:rsidRDefault="00AE5E73" w:rsidP="000749D7">
      <w:pPr>
        <w:pStyle w:val="Odstavecseseznamem"/>
        <w:widowControl/>
        <w:numPr>
          <w:ilvl w:val="0"/>
          <w:numId w:val="18"/>
        </w:numPr>
        <w:suppressAutoHyphens w:val="0"/>
        <w:spacing w:after="240" w:line="360" w:lineRule="auto"/>
        <w:rPr>
          <w:sz w:val="24"/>
          <w:szCs w:val="24"/>
        </w:rPr>
      </w:pPr>
      <w:r w:rsidRPr="00AE5E73">
        <w:rPr>
          <w:sz w:val="24"/>
          <w:szCs w:val="24"/>
        </w:rPr>
        <w:lastRenderedPageBreak/>
        <w:t>Pokud dojde k zaplavení elektrických rozvodů, smí být elektrický proud znovu zapojen až po provedené revizi celého elektrického zařízení</w:t>
      </w:r>
      <w:r>
        <w:rPr>
          <w:sz w:val="24"/>
          <w:szCs w:val="24"/>
        </w:rPr>
        <w:t>.</w:t>
      </w:r>
    </w:p>
    <w:p w14:paraId="348F5486" w14:textId="6BFC20D2" w:rsidR="009D5168" w:rsidRDefault="005A4F90" w:rsidP="005A4F90">
      <w:pPr>
        <w:pStyle w:val="Nadpis2"/>
      </w:pPr>
      <w:bookmarkStart w:id="39" w:name="_Toc536431415"/>
      <w:r>
        <w:t>S</w:t>
      </w:r>
      <w:r w:rsidRPr="005A4F90">
        <w:t>ituac</w:t>
      </w:r>
      <w:r>
        <w:t>e</w:t>
      </w:r>
      <w:r w:rsidRPr="005A4F90">
        <w:t xml:space="preserve"> vyvolan</w:t>
      </w:r>
      <w:r>
        <w:t>é</w:t>
      </w:r>
      <w:r w:rsidRPr="005A4F90">
        <w:t xml:space="preserve"> nebezpečím teroristického ohrožení</w:t>
      </w:r>
      <w:bookmarkEnd w:id="39"/>
    </w:p>
    <w:p w14:paraId="08F4EDB3" w14:textId="1ABA5455" w:rsidR="005A4F90" w:rsidRPr="00AE5E73" w:rsidRDefault="005A4F90" w:rsidP="000749D7">
      <w:pPr>
        <w:pStyle w:val="Odstavecseseznamem"/>
        <w:widowControl/>
        <w:numPr>
          <w:ilvl w:val="0"/>
          <w:numId w:val="20"/>
        </w:numPr>
        <w:suppressAutoHyphens w:val="0"/>
        <w:spacing w:after="240" w:line="360" w:lineRule="auto"/>
        <w:rPr>
          <w:sz w:val="24"/>
          <w:szCs w:val="24"/>
        </w:rPr>
      </w:pPr>
      <w:r>
        <w:rPr>
          <w:sz w:val="24"/>
          <w:szCs w:val="24"/>
        </w:rPr>
        <w:t xml:space="preserve">Za situací teroristického ohrožení </w:t>
      </w:r>
      <w:r w:rsidR="00FA43D5">
        <w:rPr>
          <w:sz w:val="24"/>
          <w:szCs w:val="24"/>
        </w:rPr>
        <w:t>P</w:t>
      </w:r>
      <w:r>
        <w:rPr>
          <w:sz w:val="24"/>
          <w:szCs w:val="24"/>
        </w:rPr>
        <w:t xml:space="preserve">rovozovatel zajistí zvýšenou četnost obchůzek, event. uzavře vstup na přístaviště. </w:t>
      </w:r>
    </w:p>
    <w:p w14:paraId="428419EA" w14:textId="77777777" w:rsidR="005A4F90" w:rsidRPr="005A4F90" w:rsidRDefault="005A4F90" w:rsidP="005A4F90">
      <w:pPr>
        <w:pStyle w:val="Bntext"/>
      </w:pPr>
    </w:p>
    <w:p w14:paraId="1B27F36C" w14:textId="77777777" w:rsidR="00BD0755" w:rsidRDefault="00BD0755" w:rsidP="000749D7">
      <w:pPr>
        <w:pStyle w:val="Nadpis1"/>
        <w:numPr>
          <w:ilvl w:val="0"/>
          <w:numId w:val="1"/>
        </w:numPr>
      </w:pPr>
      <w:bookmarkStart w:id="40" w:name="_Toc536431416"/>
      <w:r>
        <w:t>Důležité adresy</w:t>
      </w:r>
      <w:r w:rsidR="002178D9">
        <w:t xml:space="preserve"> a telefonní čísla</w:t>
      </w:r>
      <w:bookmarkEnd w:id="40"/>
    </w:p>
    <w:p w14:paraId="0F0EDE22" w14:textId="0D0A7E0E" w:rsidR="005A4F90" w:rsidRDefault="005A4F90" w:rsidP="002178D9">
      <w:pPr>
        <w:pStyle w:val="Bntext"/>
        <w:ind w:firstLine="426"/>
        <w:rPr>
          <w:sz w:val="24"/>
          <w:szCs w:val="24"/>
        </w:rPr>
      </w:pPr>
      <w:r>
        <w:rPr>
          <w:sz w:val="24"/>
          <w:szCs w:val="24"/>
        </w:rPr>
        <w:t>V</w:t>
      </w:r>
      <w:r w:rsidRPr="005A4F90">
        <w:rPr>
          <w:sz w:val="24"/>
          <w:szCs w:val="24"/>
        </w:rPr>
        <w:t>odoprávní úřad</w:t>
      </w:r>
      <w:r>
        <w:rPr>
          <w:sz w:val="24"/>
          <w:szCs w:val="24"/>
        </w:rPr>
        <w:tab/>
      </w:r>
      <w:r>
        <w:rPr>
          <w:sz w:val="24"/>
          <w:szCs w:val="24"/>
        </w:rPr>
        <w:tab/>
      </w:r>
      <w:r>
        <w:rPr>
          <w:sz w:val="24"/>
          <w:szCs w:val="24"/>
        </w:rPr>
        <w:tab/>
      </w:r>
      <w:r>
        <w:rPr>
          <w:sz w:val="24"/>
          <w:szCs w:val="24"/>
        </w:rPr>
        <w:tab/>
      </w:r>
      <w:proofErr w:type="spellStart"/>
      <w:r w:rsidRPr="005A4F90">
        <w:rPr>
          <w:sz w:val="24"/>
          <w:szCs w:val="24"/>
          <w:highlight w:val="yellow"/>
        </w:rPr>
        <w:t>xxx</w:t>
      </w:r>
      <w:proofErr w:type="spellEnd"/>
    </w:p>
    <w:p w14:paraId="71AA39D8" w14:textId="234F0A7B" w:rsidR="005A4F90" w:rsidRDefault="005A4F90" w:rsidP="002178D9">
      <w:pPr>
        <w:pStyle w:val="Bntext"/>
        <w:ind w:firstLine="426"/>
        <w:rPr>
          <w:sz w:val="24"/>
          <w:szCs w:val="24"/>
        </w:rPr>
      </w:pPr>
      <w:r>
        <w:rPr>
          <w:sz w:val="24"/>
          <w:szCs w:val="24"/>
        </w:rPr>
        <w:t>Ú</w:t>
      </w:r>
      <w:r w:rsidRPr="005A4F90">
        <w:rPr>
          <w:sz w:val="24"/>
          <w:szCs w:val="24"/>
        </w:rPr>
        <w:t>zemní hygienik</w:t>
      </w:r>
      <w:r>
        <w:rPr>
          <w:sz w:val="24"/>
          <w:szCs w:val="24"/>
        </w:rPr>
        <w:tab/>
      </w:r>
      <w:r>
        <w:rPr>
          <w:sz w:val="24"/>
          <w:szCs w:val="24"/>
        </w:rPr>
        <w:tab/>
      </w:r>
      <w:r>
        <w:rPr>
          <w:sz w:val="24"/>
          <w:szCs w:val="24"/>
        </w:rPr>
        <w:tab/>
      </w:r>
      <w:r>
        <w:rPr>
          <w:sz w:val="24"/>
          <w:szCs w:val="24"/>
        </w:rPr>
        <w:tab/>
      </w:r>
      <w:proofErr w:type="spellStart"/>
      <w:r w:rsidRPr="005A4F90">
        <w:rPr>
          <w:sz w:val="24"/>
          <w:szCs w:val="24"/>
          <w:highlight w:val="yellow"/>
        </w:rPr>
        <w:t>xxx</w:t>
      </w:r>
      <w:proofErr w:type="spellEnd"/>
    </w:p>
    <w:p w14:paraId="1F1C27E4" w14:textId="22AD7338" w:rsidR="005A4F90" w:rsidRDefault="005A4F90" w:rsidP="002178D9">
      <w:pPr>
        <w:pStyle w:val="Bntext"/>
        <w:ind w:firstLine="426"/>
        <w:rPr>
          <w:sz w:val="24"/>
          <w:szCs w:val="24"/>
        </w:rPr>
      </w:pPr>
      <w:r>
        <w:rPr>
          <w:sz w:val="24"/>
          <w:szCs w:val="24"/>
        </w:rPr>
        <w:t>Hasičský záchranný sbor</w:t>
      </w:r>
      <w:r>
        <w:rPr>
          <w:sz w:val="24"/>
          <w:szCs w:val="24"/>
        </w:rPr>
        <w:tab/>
      </w:r>
      <w:r>
        <w:rPr>
          <w:sz w:val="24"/>
          <w:szCs w:val="24"/>
        </w:rPr>
        <w:tab/>
      </w:r>
      <w:r>
        <w:rPr>
          <w:sz w:val="24"/>
          <w:szCs w:val="24"/>
        </w:rPr>
        <w:tab/>
        <w:t>150, 112</w:t>
      </w:r>
    </w:p>
    <w:p w14:paraId="66B22B22" w14:textId="28672F30" w:rsidR="002178D9" w:rsidRDefault="002178D9" w:rsidP="002178D9">
      <w:pPr>
        <w:pStyle w:val="Bntext"/>
        <w:ind w:firstLine="426"/>
        <w:rPr>
          <w:sz w:val="24"/>
          <w:szCs w:val="24"/>
        </w:rPr>
      </w:pPr>
      <w:r>
        <w:rPr>
          <w:sz w:val="24"/>
          <w:szCs w:val="24"/>
        </w:rPr>
        <w:t>Policie České republiky</w:t>
      </w:r>
      <w:r>
        <w:rPr>
          <w:sz w:val="24"/>
          <w:szCs w:val="24"/>
        </w:rPr>
        <w:tab/>
      </w:r>
      <w:r w:rsidR="005A4F90">
        <w:rPr>
          <w:sz w:val="24"/>
          <w:szCs w:val="24"/>
        </w:rPr>
        <w:tab/>
      </w:r>
      <w:r w:rsidR="005A4F90">
        <w:rPr>
          <w:sz w:val="24"/>
          <w:szCs w:val="24"/>
        </w:rPr>
        <w:tab/>
      </w:r>
      <w:r>
        <w:rPr>
          <w:sz w:val="24"/>
          <w:szCs w:val="24"/>
        </w:rPr>
        <w:t>158</w:t>
      </w:r>
    </w:p>
    <w:p w14:paraId="4CD5F30D" w14:textId="3C12D645" w:rsidR="005A4F90" w:rsidRDefault="005A4F90" w:rsidP="002178D9">
      <w:pPr>
        <w:pStyle w:val="Bntext"/>
        <w:ind w:firstLine="426"/>
        <w:rPr>
          <w:sz w:val="24"/>
          <w:szCs w:val="24"/>
        </w:rPr>
      </w:pPr>
      <w:r>
        <w:rPr>
          <w:sz w:val="24"/>
          <w:szCs w:val="24"/>
        </w:rPr>
        <w:t>Rychlá zdravotnická záchranná služba</w:t>
      </w:r>
      <w:r>
        <w:rPr>
          <w:sz w:val="24"/>
          <w:szCs w:val="24"/>
        </w:rPr>
        <w:tab/>
        <w:t>155</w:t>
      </w:r>
    </w:p>
    <w:p w14:paraId="317360CC" w14:textId="192EC25C" w:rsidR="005A4F90" w:rsidRDefault="005A4F90" w:rsidP="002178D9">
      <w:pPr>
        <w:pStyle w:val="Bntext"/>
        <w:ind w:firstLine="426"/>
        <w:rPr>
          <w:sz w:val="24"/>
          <w:szCs w:val="24"/>
        </w:rPr>
      </w:pPr>
      <w:r>
        <w:rPr>
          <w:sz w:val="24"/>
          <w:szCs w:val="24"/>
        </w:rPr>
        <w:t xml:space="preserve">Policie České republiky, poříční oddělení </w:t>
      </w:r>
      <w:r>
        <w:rPr>
          <w:sz w:val="24"/>
          <w:szCs w:val="24"/>
        </w:rPr>
        <w:tab/>
      </w:r>
      <w:proofErr w:type="spellStart"/>
      <w:r w:rsidRPr="00130E0E">
        <w:rPr>
          <w:sz w:val="24"/>
          <w:szCs w:val="24"/>
          <w:highlight w:val="yellow"/>
        </w:rPr>
        <w:t>xxx</w:t>
      </w:r>
      <w:proofErr w:type="spellEnd"/>
      <w:r>
        <w:rPr>
          <w:sz w:val="24"/>
          <w:szCs w:val="24"/>
        </w:rPr>
        <w:t xml:space="preserve"> </w:t>
      </w:r>
    </w:p>
    <w:p w14:paraId="5C2D9A55" w14:textId="5EF286EB" w:rsidR="002178D9" w:rsidRDefault="002178D9" w:rsidP="002178D9">
      <w:pPr>
        <w:pStyle w:val="Bntext"/>
        <w:ind w:firstLine="426"/>
        <w:rPr>
          <w:sz w:val="24"/>
          <w:szCs w:val="24"/>
        </w:rPr>
      </w:pPr>
      <w:r>
        <w:rPr>
          <w:sz w:val="24"/>
          <w:szCs w:val="24"/>
        </w:rPr>
        <w:t>Městská policie</w:t>
      </w:r>
      <w:r>
        <w:rPr>
          <w:sz w:val="24"/>
          <w:szCs w:val="24"/>
        </w:rPr>
        <w:tab/>
      </w:r>
      <w:r>
        <w:rPr>
          <w:sz w:val="24"/>
          <w:szCs w:val="24"/>
        </w:rPr>
        <w:tab/>
      </w:r>
      <w:r>
        <w:rPr>
          <w:sz w:val="24"/>
          <w:szCs w:val="24"/>
        </w:rPr>
        <w:tab/>
      </w:r>
      <w:r w:rsidR="005A4F90">
        <w:rPr>
          <w:sz w:val="24"/>
          <w:szCs w:val="24"/>
        </w:rPr>
        <w:tab/>
      </w:r>
      <w:r w:rsidR="005A4F90">
        <w:rPr>
          <w:sz w:val="24"/>
          <w:szCs w:val="24"/>
        </w:rPr>
        <w:tab/>
      </w:r>
      <w:r>
        <w:rPr>
          <w:sz w:val="24"/>
          <w:szCs w:val="24"/>
        </w:rPr>
        <w:t>157</w:t>
      </w:r>
    </w:p>
    <w:p w14:paraId="796C6484" w14:textId="0F8F5BD0" w:rsidR="005A4F90" w:rsidRDefault="005A4F90" w:rsidP="002178D9">
      <w:pPr>
        <w:pStyle w:val="Bntext"/>
        <w:ind w:firstLine="426"/>
        <w:rPr>
          <w:sz w:val="24"/>
          <w:szCs w:val="24"/>
        </w:rPr>
      </w:pPr>
      <w:r>
        <w:rPr>
          <w:sz w:val="24"/>
          <w:szCs w:val="24"/>
        </w:rPr>
        <w:t>O</w:t>
      </w:r>
      <w:r w:rsidRPr="005A4F90">
        <w:rPr>
          <w:sz w:val="24"/>
          <w:szCs w:val="24"/>
        </w:rPr>
        <w:t>rgány krizového řízení</w:t>
      </w:r>
      <w:r>
        <w:rPr>
          <w:sz w:val="24"/>
          <w:szCs w:val="24"/>
        </w:rPr>
        <w:tab/>
      </w:r>
      <w:r>
        <w:rPr>
          <w:sz w:val="24"/>
          <w:szCs w:val="24"/>
        </w:rPr>
        <w:tab/>
      </w:r>
      <w:r>
        <w:rPr>
          <w:sz w:val="24"/>
          <w:szCs w:val="24"/>
        </w:rPr>
        <w:tab/>
      </w:r>
      <w:proofErr w:type="spellStart"/>
      <w:r w:rsidRPr="00130E0E">
        <w:rPr>
          <w:sz w:val="24"/>
          <w:szCs w:val="24"/>
          <w:highlight w:val="yellow"/>
        </w:rPr>
        <w:t>xxx</w:t>
      </w:r>
      <w:proofErr w:type="spellEnd"/>
    </w:p>
    <w:p w14:paraId="66854014" w14:textId="6FF28602" w:rsidR="005A4F90" w:rsidRDefault="005A4F90" w:rsidP="002178D9">
      <w:pPr>
        <w:pStyle w:val="Bntext"/>
        <w:ind w:firstLine="426"/>
        <w:rPr>
          <w:sz w:val="24"/>
          <w:szCs w:val="24"/>
        </w:rPr>
      </w:pPr>
      <w:r>
        <w:rPr>
          <w:sz w:val="24"/>
          <w:szCs w:val="24"/>
        </w:rPr>
        <w:t>I</w:t>
      </w:r>
      <w:r w:rsidRPr="005A4F90">
        <w:rPr>
          <w:sz w:val="24"/>
          <w:szCs w:val="24"/>
        </w:rPr>
        <w:t>nspektorát České inspekce životního prostředí</w:t>
      </w:r>
      <w:r>
        <w:rPr>
          <w:sz w:val="24"/>
          <w:szCs w:val="24"/>
        </w:rPr>
        <w:t xml:space="preserve"> </w:t>
      </w:r>
      <w:proofErr w:type="spellStart"/>
      <w:r w:rsidRPr="00130E0E">
        <w:rPr>
          <w:sz w:val="24"/>
          <w:szCs w:val="24"/>
          <w:highlight w:val="yellow"/>
        </w:rPr>
        <w:t>xxx</w:t>
      </w:r>
      <w:proofErr w:type="spellEnd"/>
    </w:p>
    <w:p w14:paraId="5C8686B2" w14:textId="06765D16" w:rsidR="002178D9" w:rsidRDefault="005A4F90" w:rsidP="002178D9">
      <w:pPr>
        <w:pStyle w:val="Bntext"/>
        <w:ind w:firstLine="426"/>
        <w:rPr>
          <w:sz w:val="24"/>
          <w:szCs w:val="24"/>
        </w:rPr>
      </w:pPr>
      <w:r>
        <w:rPr>
          <w:sz w:val="24"/>
          <w:szCs w:val="24"/>
        </w:rPr>
        <w:t>S</w:t>
      </w:r>
      <w:r w:rsidRPr="005A4F90">
        <w:rPr>
          <w:sz w:val="24"/>
          <w:szCs w:val="24"/>
        </w:rPr>
        <w:t>právce vodního toku</w:t>
      </w:r>
      <w:r>
        <w:rPr>
          <w:sz w:val="24"/>
          <w:szCs w:val="24"/>
        </w:rPr>
        <w:t xml:space="preserve"> a </w:t>
      </w:r>
      <w:r w:rsidRPr="005A4F90">
        <w:rPr>
          <w:sz w:val="24"/>
          <w:szCs w:val="24"/>
        </w:rPr>
        <w:t>správce povodí</w:t>
      </w:r>
      <w:r>
        <w:rPr>
          <w:sz w:val="24"/>
          <w:szCs w:val="24"/>
        </w:rPr>
        <w:t xml:space="preserve"> </w:t>
      </w:r>
      <w:proofErr w:type="spellStart"/>
      <w:r>
        <w:rPr>
          <w:sz w:val="24"/>
          <w:szCs w:val="24"/>
        </w:rPr>
        <w:t>Povodí</w:t>
      </w:r>
      <w:proofErr w:type="spellEnd"/>
      <w:r>
        <w:rPr>
          <w:sz w:val="24"/>
          <w:szCs w:val="24"/>
        </w:rPr>
        <w:t xml:space="preserve"> </w:t>
      </w:r>
      <w:proofErr w:type="spellStart"/>
      <w:r w:rsidRPr="005A4F90">
        <w:rPr>
          <w:sz w:val="24"/>
          <w:szCs w:val="24"/>
          <w:highlight w:val="yellow"/>
        </w:rPr>
        <w:t>xxx</w:t>
      </w:r>
      <w:proofErr w:type="spellEnd"/>
      <w:r>
        <w:rPr>
          <w:sz w:val="24"/>
          <w:szCs w:val="24"/>
        </w:rPr>
        <w:t>, státní podnik</w:t>
      </w:r>
      <w:r w:rsidR="002178D9">
        <w:rPr>
          <w:sz w:val="24"/>
          <w:szCs w:val="24"/>
        </w:rPr>
        <w:tab/>
      </w:r>
    </w:p>
    <w:p w14:paraId="4640924B" w14:textId="555814AD" w:rsidR="002178D9" w:rsidRDefault="002178D9" w:rsidP="002178D9">
      <w:pPr>
        <w:pStyle w:val="Bntext"/>
        <w:ind w:firstLine="426"/>
        <w:rPr>
          <w:sz w:val="24"/>
          <w:szCs w:val="24"/>
        </w:rPr>
      </w:pPr>
      <w:r>
        <w:rPr>
          <w:sz w:val="24"/>
          <w:szCs w:val="24"/>
        </w:rPr>
        <w:t>Státní plavební správa</w:t>
      </w:r>
      <w:r w:rsidR="005A4F90">
        <w:rPr>
          <w:sz w:val="24"/>
          <w:szCs w:val="24"/>
        </w:rPr>
        <w:t xml:space="preserve">, pobočka </w:t>
      </w:r>
      <w:proofErr w:type="spellStart"/>
      <w:r w:rsidR="005A4F90" w:rsidRPr="005A4F90">
        <w:rPr>
          <w:sz w:val="24"/>
          <w:szCs w:val="24"/>
          <w:highlight w:val="yellow"/>
        </w:rPr>
        <w:t>xxx</w:t>
      </w:r>
      <w:proofErr w:type="spellEnd"/>
      <w:r>
        <w:rPr>
          <w:sz w:val="24"/>
          <w:szCs w:val="24"/>
        </w:rPr>
        <w:tab/>
      </w:r>
      <w:r>
        <w:rPr>
          <w:sz w:val="24"/>
          <w:szCs w:val="24"/>
        </w:rPr>
        <w:tab/>
      </w:r>
      <w:proofErr w:type="spellStart"/>
      <w:r w:rsidR="00911FC3" w:rsidRPr="00911FC3">
        <w:rPr>
          <w:sz w:val="24"/>
          <w:szCs w:val="24"/>
          <w:highlight w:val="yellow"/>
        </w:rPr>
        <w:t>xxx</w:t>
      </w:r>
      <w:proofErr w:type="spellEnd"/>
    </w:p>
    <w:p w14:paraId="363931B8" w14:textId="27C8EAD1" w:rsidR="002178D9" w:rsidRPr="002178D9" w:rsidRDefault="002178D9" w:rsidP="002178D9">
      <w:pPr>
        <w:pStyle w:val="Bntext"/>
        <w:ind w:firstLine="426"/>
        <w:rPr>
          <w:sz w:val="24"/>
          <w:szCs w:val="24"/>
        </w:rPr>
      </w:pPr>
    </w:p>
    <w:p w14:paraId="4B353DF4" w14:textId="6644EBC4" w:rsidR="00BD0755" w:rsidRDefault="005A4F90" w:rsidP="000749D7">
      <w:pPr>
        <w:pStyle w:val="Nadpis1"/>
        <w:numPr>
          <w:ilvl w:val="0"/>
          <w:numId w:val="1"/>
        </w:numPr>
      </w:pPr>
      <w:bookmarkStart w:id="41" w:name="_Toc536431417"/>
      <w:r w:rsidRPr="005A4F90">
        <w:t>zásady spolupráce mezi osobami, které se podílejí na provozu vodního díla</w:t>
      </w:r>
      <w:bookmarkEnd w:id="41"/>
    </w:p>
    <w:p w14:paraId="549698E0" w14:textId="2697689F" w:rsidR="002178D9" w:rsidRPr="002178D9" w:rsidRDefault="005A4F90" w:rsidP="002178D9">
      <w:pPr>
        <w:pStyle w:val="Bntext"/>
        <w:ind w:firstLine="426"/>
        <w:rPr>
          <w:sz w:val="24"/>
          <w:szCs w:val="24"/>
        </w:rPr>
      </w:pPr>
      <w:r>
        <w:rPr>
          <w:sz w:val="24"/>
          <w:szCs w:val="24"/>
        </w:rPr>
        <w:t>Cyklic</w:t>
      </w:r>
      <w:r w:rsidR="002178D9">
        <w:rPr>
          <w:sz w:val="24"/>
          <w:szCs w:val="24"/>
        </w:rPr>
        <w:t>ká údržba se provádí dle dále uvedené tabulky.</w:t>
      </w:r>
    </w:p>
    <w:p w14:paraId="30739E0C" w14:textId="36B14948" w:rsidR="00BD0755" w:rsidRDefault="005A4F90" w:rsidP="000749D7">
      <w:pPr>
        <w:pStyle w:val="Nadpis1"/>
        <w:numPr>
          <w:ilvl w:val="0"/>
          <w:numId w:val="1"/>
        </w:numPr>
      </w:pPr>
      <w:bookmarkStart w:id="42" w:name="_Toc536431418"/>
      <w:r w:rsidRPr="005A4F90">
        <w:t>pokyny pro zabezpečení souladu provozního řádu se souvisejícími předpisy</w:t>
      </w:r>
      <w:bookmarkEnd w:id="42"/>
    </w:p>
    <w:p w14:paraId="3E003EFF" w14:textId="23A3B7B2" w:rsidR="001D4937" w:rsidRDefault="001D4937" w:rsidP="000749D7">
      <w:pPr>
        <w:pStyle w:val="Odstavecseseznamem"/>
        <w:widowControl/>
        <w:numPr>
          <w:ilvl w:val="0"/>
          <w:numId w:val="14"/>
        </w:numPr>
        <w:suppressAutoHyphens w:val="0"/>
        <w:spacing w:line="360" w:lineRule="auto"/>
        <w:ind w:left="426" w:hanging="426"/>
        <w:jc w:val="left"/>
        <w:rPr>
          <w:sz w:val="24"/>
          <w:szCs w:val="24"/>
        </w:rPr>
      </w:pPr>
      <w:r w:rsidRPr="001D4937">
        <w:rPr>
          <w:sz w:val="24"/>
          <w:szCs w:val="24"/>
        </w:rPr>
        <w:t xml:space="preserve">Provozní řád byl zpracován ve smyslu vyhlášky </w:t>
      </w:r>
      <w:proofErr w:type="spellStart"/>
      <w:r w:rsidRPr="001D4937">
        <w:rPr>
          <w:sz w:val="24"/>
          <w:szCs w:val="24"/>
        </w:rPr>
        <w:t>MZe</w:t>
      </w:r>
      <w:proofErr w:type="spellEnd"/>
      <w:r w:rsidRPr="001D4937">
        <w:rPr>
          <w:sz w:val="24"/>
          <w:szCs w:val="24"/>
        </w:rPr>
        <w:t xml:space="preserve"> č.216/2011 Sb., o náležitostech manipulačních řádů a provozních řádů vodních děl a podle technické normy vodohospodářské TNV 75 29 20.</w:t>
      </w:r>
    </w:p>
    <w:p w14:paraId="5ACAF61D" w14:textId="6A67B7DA" w:rsidR="005A4F90" w:rsidRDefault="005A4F90" w:rsidP="000749D7">
      <w:pPr>
        <w:pStyle w:val="Odstavecseseznamem"/>
        <w:widowControl/>
        <w:numPr>
          <w:ilvl w:val="0"/>
          <w:numId w:val="14"/>
        </w:numPr>
        <w:suppressAutoHyphens w:val="0"/>
        <w:spacing w:line="360" w:lineRule="auto"/>
        <w:ind w:left="426" w:hanging="426"/>
        <w:jc w:val="left"/>
        <w:rPr>
          <w:sz w:val="24"/>
          <w:szCs w:val="24"/>
        </w:rPr>
      </w:pPr>
      <w:r>
        <w:rPr>
          <w:sz w:val="24"/>
          <w:szCs w:val="24"/>
        </w:rPr>
        <w:t xml:space="preserve">Pro přístaviště se nezpracovává manipulační řád </w:t>
      </w:r>
      <w:r w:rsidRPr="00C4211E">
        <w:rPr>
          <w:sz w:val="24"/>
          <w:szCs w:val="24"/>
          <w:highlight w:val="yellow"/>
        </w:rPr>
        <w:t>ani jiný manipulační řád vodního díla není pro přístaviště relevantní.</w:t>
      </w:r>
    </w:p>
    <w:p w14:paraId="6E059EC3" w14:textId="055087DE" w:rsidR="00C4211E" w:rsidRDefault="00C4211E" w:rsidP="000749D7">
      <w:pPr>
        <w:pStyle w:val="Nadpis1"/>
        <w:numPr>
          <w:ilvl w:val="0"/>
          <w:numId w:val="1"/>
        </w:numPr>
      </w:pPr>
      <w:bookmarkStart w:id="43" w:name="_Toc536431419"/>
      <w:r w:rsidRPr="00C4211E">
        <w:t xml:space="preserve">ustanovení o rozsahu, četnosti, místě a druhu </w:t>
      </w:r>
      <w:r w:rsidRPr="00C4211E">
        <w:lastRenderedPageBreak/>
        <w:t>pravidelných měření a pozorování</w:t>
      </w:r>
      <w:bookmarkEnd w:id="43"/>
    </w:p>
    <w:p w14:paraId="280527C0" w14:textId="77777777" w:rsidR="005A4F90" w:rsidRDefault="005A4F90" w:rsidP="00C4211E">
      <w:pPr>
        <w:pStyle w:val="Odstavecseseznamem"/>
        <w:widowControl/>
        <w:suppressAutoHyphens w:val="0"/>
        <w:spacing w:line="360" w:lineRule="auto"/>
        <w:ind w:left="426"/>
        <w:jc w:val="left"/>
        <w:rPr>
          <w:sz w:val="24"/>
          <w:szCs w:val="24"/>
        </w:rPr>
      </w:pPr>
    </w:p>
    <w:p w14:paraId="24E46689" w14:textId="6F86546F" w:rsidR="00C4211E" w:rsidRDefault="00C4211E" w:rsidP="000749D7">
      <w:pPr>
        <w:pStyle w:val="Odstavecseseznamem"/>
        <w:widowControl/>
        <w:numPr>
          <w:ilvl w:val="0"/>
          <w:numId w:val="21"/>
        </w:numPr>
        <w:suppressAutoHyphens w:val="0"/>
        <w:spacing w:line="360" w:lineRule="auto"/>
        <w:ind w:left="426" w:hanging="426"/>
        <w:jc w:val="left"/>
        <w:rPr>
          <w:sz w:val="24"/>
          <w:szCs w:val="24"/>
        </w:rPr>
      </w:pPr>
      <w:r>
        <w:rPr>
          <w:sz w:val="24"/>
          <w:szCs w:val="24"/>
        </w:rPr>
        <w:t xml:space="preserve">Pro přístaviště nejsou vymezena </w:t>
      </w:r>
      <w:r w:rsidRPr="00C4211E">
        <w:rPr>
          <w:sz w:val="24"/>
          <w:szCs w:val="24"/>
        </w:rPr>
        <w:t>pravideln</w:t>
      </w:r>
      <w:r>
        <w:rPr>
          <w:sz w:val="24"/>
          <w:szCs w:val="24"/>
        </w:rPr>
        <w:t>á</w:t>
      </w:r>
      <w:r w:rsidRPr="00C4211E">
        <w:rPr>
          <w:sz w:val="24"/>
          <w:szCs w:val="24"/>
        </w:rPr>
        <w:t xml:space="preserve"> měření a pozorování při provozu vodního díla</w:t>
      </w:r>
      <w:r>
        <w:rPr>
          <w:sz w:val="24"/>
          <w:szCs w:val="24"/>
        </w:rPr>
        <w:t>, vyjma povinných prohlídek a revizí vymezených v harmonogramu cyklické údržby.</w:t>
      </w:r>
    </w:p>
    <w:p w14:paraId="0A67412A" w14:textId="60697872" w:rsidR="00C4211E" w:rsidRDefault="00C4211E" w:rsidP="000749D7">
      <w:pPr>
        <w:pStyle w:val="Nadpis1"/>
        <w:numPr>
          <w:ilvl w:val="0"/>
          <w:numId w:val="1"/>
        </w:numPr>
      </w:pPr>
      <w:bookmarkStart w:id="44" w:name="_Toc536431420"/>
      <w:r>
        <w:t>další údaje</w:t>
      </w:r>
      <w:bookmarkEnd w:id="44"/>
    </w:p>
    <w:p w14:paraId="03C2A1A5" w14:textId="3FF4E967" w:rsidR="00C4211E" w:rsidRPr="00C4211E" w:rsidRDefault="00C4211E" w:rsidP="00C4211E">
      <w:pPr>
        <w:pStyle w:val="Nadpis2"/>
      </w:pPr>
      <w:bookmarkStart w:id="45" w:name="_Toc536431421"/>
      <w:r>
        <w:t>D</w:t>
      </w:r>
      <w:r w:rsidRPr="00C4211E">
        <w:t>ob</w:t>
      </w:r>
      <w:r>
        <w:t>a</w:t>
      </w:r>
      <w:r w:rsidRPr="00C4211E">
        <w:t xml:space="preserve"> platnosti provozního řádu vodního díla</w:t>
      </w:r>
      <w:bookmarkEnd w:id="45"/>
    </w:p>
    <w:p w14:paraId="2562C3B6" w14:textId="77777777" w:rsidR="00C4211E" w:rsidRDefault="001D4937" w:rsidP="000749D7">
      <w:pPr>
        <w:pStyle w:val="Odstavecseseznamem"/>
        <w:widowControl/>
        <w:numPr>
          <w:ilvl w:val="0"/>
          <w:numId w:val="22"/>
        </w:numPr>
        <w:suppressAutoHyphens w:val="0"/>
        <w:spacing w:line="360" w:lineRule="auto"/>
        <w:ind w:left="426" w:hanging="426"/>
        <w:jc w:val="left"/>
        <w:rPr>
          <w:sz w:val="24"/>
          <w:szCs w:val="24"/>
        </w:rPr>
      </w:pPr>
      <w:r>
        <w:rPr>
          <w:sz w:val="24"/>
          <w:szCs w:val="24"/>
        </w:rPr>
        <w:t>P</w:t>
      </w:r>
      <w:r w:rsidR="00BD0755" w:rsidRPr="00BD0755">
        <w:rPr>
          <w:sz w:val="24"/>
          <w:szCs w:val="24"/>
        </w:rPr>
        <w:t xml:space="preserve">rovozní řád </w:t>
      </w:r>
      <w:r w:rsidR="002178D9">
        <w:rPr>
          <w:sz w:val="24"/>
          <w:szCs w:val="24"/>
        </w:rPr>
        <w:t xml:space="preserve">platí do </w:t>
      </w:r>
      <w:r>
        <w:rPr>
          <w:sz w:val="24"/>
          <w:szCs w:val="24"/>
        </w:rPr>
        <w:t xml:space="preserve">odvolání. </w:t>
      </w:r>
    </w:p>
    <w:p w14:paraId="2BAACBAA" w14:textId="31AAF9CC" w:rsidR="00C4211E" w:rsidRPr="00C4211E" w:rsidRDefault="00C4211E" w:rsidP="00C4211E">
      <w:pPr>
        <w:pStyle w:val="Nadpis2"/>
      </w:pPr>
      <w:bookmarkStart w:id="46" w:name="_Toc536431422"/>
      <w:r>
        <w:t>P</w:t>
      </w:r>
      <w:r w:rsidRPr="00C4211E">
        <w:t>rovádění změn provozního řádu při změně stavby vodního díla nebo při změně podmínek provozu vodního díla</w:t>
      </w:r>
      <w:bookmarkEnd w:id="46"/>
    </w:p>
    <w:p w14:paraId="5E82EF93" w14:textId="58FAE187" w:rsidR="00BD0755" w:rsidRPr="00BD0755" w:rsidRDefault="001D4937" w:rsidP="000749D7">
      <w:pPr>
        <w:pStyle w:val="Odstavecseseznamem"/>
        <w:widowControl/>
        <w:numPr>
          <w:ilvl w:val="0"/>
          <w:numId w:val="23"/>
        </w:numPr>
        <w:suppressAutoHyphens w:val="0"/>
        <w:spacing w:line="360" w:lineRule="auto"/>
        <w:ind w:left="425" w:hanging="425"/>
        <w:jc w:val="left"/>
        <w:rPr>
          <w:sz w:val="24"/>
          <w:szCs w:val="24"/>
        </w:rPr>
      </w:pPr>
      <w:r w:rsidRPr="001D4937">
        <w:rPr>
          <w:sz w:val="24"/>
          <w:szCs w:val="24"/>
        </w:rPr>
        <w:t>Stanovený termín revize provozního řádu – 1x za 5 let.</w:t>
      </w:r>
    </w:p>
    <w:p w14:paraId="602DC39A" w14:textId="5D3773EB" w:rsidR="00BD0755" w:rsidRDefault="001D4937" w:rsidP="000749D7">
      <w:pPr>
        <w:pStyle w:val="Odstavecseseznamem"/>
        <w:widowControl/>
        <w:numPr>
          <w:ilvl w:val="0"/>
          <w:numId w:val="22"/>
        </w:numPr>
        <w:suppressAutoHyphens w:val="0"/>
        <w:spacing w:line="360" w:lineRule="auto"/>
        <w:ind w:left="425" w:hanging="425"/>
        <w:jc w:val="left"/>
        <w:rPr>
          <w:sz w:val="24"/>
          <w:szCs w:val="24"/>
        </w:rPr>
      </w:pPr>
      <w:r>
        <w:rPr>
          <w:sz w:val="24"/>
          <w:szCs w:val="24"/>
        </w:rPr>
        <w:t>Z</w:t>
      </w:r>
      <w:r w:rsidR="002178D9">
        <w:rPr>
          <w:sz w:val="24"/>
          <w:szCs w:val="24"/>
        </w:rPr>
        <w:t>měny provozního řádu provádí majitel přístaviště a seznámí s nimi a</w:t>
      </w:r>
      <w:r w:rsidR="00130E0E">
        <w:rPr>
          <w:sz w:val="24"/>
          <w:szCs w:val="24"/>
        </w:rPr>
        <w:t>k</w:t>
      </w:r>
      <w:r w:rsidR="002178D9">
        <w:rPr>
          <w:sz w:val="24"/>
          <w:szCs w:val="24"/>
        </w:rPr>
        <w:t>tuální uživatele přístaviště</w:t>
      </w:r>
    </w:p>
    <w:p w14:paraId="3366D943" w14:textId="44E6BF1B" w:rsidR="00C4211E" w:rsidRPr="00C4211E" w:rsidRDefault="00C4211E" w:rsidP="00C4211E">
      <w:pPr>
        <w:pStyle w:val="Nadpis2"/>
      </w:pPr>
      <w:bookmarkStart w:id="47" w:name="_Toc536431423"/>
      <w:r>
        <w:t>V</w:t>
      </w:r>
      <w:r w:rsidRPr="00C4211E">
        <w:t>edení provozního deníku, provozních záznamů a knihy revizí, změn a údržby</w:t>
      </w:r>
      <w:bookmarkEnd w:id="47"/>
    </w:p>
    <w:p w14:paraId="4C0A3B6F" w14:textId="728755E2" w:rsidR="00EE481D" w:rsidRPr="00C4211E" w:rsidRDefault="001D4937" w:rsidP="000749D7">
      <w:pPr>
        <w:pStyle w:val="Odstavecseseznamem"/>
        <w:widowControl/>
        <w:numPr>
          <w:ilvl w:val="0"/>
          <w:numId w:val="24"/>
        </w:numPr>
        <w:suppressAutoHyphens w:val="0"/>
        <w:spacing w:line="360" w:lineRule="auto"/>
        <w:ind w:left="425" w:hanging="425"/>
        <w:jc w:val="left"/>
        <w:rPr>
          <w:sz w:val="24"/>
          <w:szCs w:val="24"/>
        </w:rPr>
      </w:pPr>
      <w:r>
        <w:rPr>
          <w:sz w:val="24"/>
          <w:szCs w:val="24"/>
        </w:rPr>
        <w:t>P</w:t>
      </w:r>
      <w:r w:rsidR="002178D9">
        <w:rPr>
          <w:sz w:val="24"/>
          <w:szCs w:val="24"/>
        </w:rPr>
        <w:t>rovozovatel přístaviště vede</w:t>
      </w:r>
      <w:r w:rsidR="00BD0755" w:rsidRPr="00BD0755">
        <w:rPr>
          <w:sz w:val="24"/>
          <w:szCs w:val="24"/>
        </w:rPr>
        <w:t xml:space="preserve"> provozní deník</w:t>
      </w:r>
      <w:r w:rsidR="002178D9">
        <w:rPr>
          <w:sz w:val="24"/>
          <w:szCs w:val="24"/>
        </w:rPr>
        <w:t xml:space="preserve"> do kterého zaznamenává </w:t>
      </w:r>
      <w:proofErr w:type="gramStart"/>
      <w:r w:rsidR="002178D9">
        <w:rPr>
          <w:sz w:val="24"/>
          <w:szCs w:val="24"/>
        </w:rPr>
        <w:t>veškeré  opravy</w:t>
      </w:r>
      <w:proofErr w:type="gramEnd"/>
      <w:r w:rsidR="002178D9">
        <w:rPr>
          <w:sz w:val="24"/>
          <w:szCs w:val="24"/>
        </w:rPr>
        <w:t>, provedenou údržbu a informace o zvýšených průtocích a zastavení plavby.</w:t>
      </w:r>
      <w:r w:rsidR="00EE481D">
        <w:rPr>
          <w:sz w:val="24"/>
          <w:szCs w:val="24"/>
        </w:rPr>
        <w:t xml:space="preserve"> </w:t>
      </w:r>
      <w:r w:rsidR="00EE481D" w:rsidRPr="00EE481D">
        <w:rPr>
          <w:sz w:val="24"/>
          <w:szCs w:val="24"/>
        </w:rPr>
        <w:t xml:space="preserve">Za vedení tohoto deníku </w:t>
      </w:r>
      <w:proofErr w:type="gramStart"/>
      <w:r w:rsidR="00EE481D" w:rsidRPr="00EE481D">
        <w:rPr>
          <w:sz w:val="24"/>
          <w:szCs w:val="24"/>
        </w:rPr>
        <w:t>je  zodpovědná</w:t>
      </w:r>
      <w:proofErr w:type="gramEnd"/>
      <w:r w:rsidR="00EE481D" w:rsidRPr="00EE481D">
        <w:rPr>
          <w:sz w:val="24"/>
          <w:szCs w:val="24"/>
        </w:rPr>
        <w:t xml:space="preserve"> osoba dle vnitřních organizačních předpisů </w:t>
      </w:r>
      <w:r w:rsidR="00FA43D5">
        <w:rPr>
          <w:sz w:val="24"/>
          <w:szCs w:val="24"/>
        </w:rPr>
        <w:t>P</w:t>
      </w:r>
      <w:r w:rsidR="00EE481D" w:rsidRPr="00EE481D">
        <w:rPr>
          <w:sz w:val="24"/>
          <w:szCs w:val="24"/>
        </w:rPr>
        <w:t>rovozovatele</w:t>
      </w:r>
      <w:r w:rsidR="00EE481D">
        <w:rPr>
          <w:sz w:val="24"/>
          <w:szCs w:val="24"/>
        </w:rPr>
        <w:t>.</w:t>
      </w:r>
      <w:r w:rsidR="00EE481D" w:rsidRPr="00EE481D">
        <w:rPr>
          <w:sz w:val="24"/>
          <w:szCs w:val="24"/>
        </w:rPr>
        <w:t xml:space="preserve"> Kontrolu záznamů a kontrolu dodržování provozního řádu provádí osoba dle vnitřních organizačních předpisů </w:t>
      </w:r>
      <w:r w:rsidR="00FA43D5">
        <w:rPr>
          <w:sz w:val="24"/>
          <w:szCs w:val="24"/>
        </w:rPr>
        <w:t>P</w:t>
      </w:r>
      <w:r w:rsidR="00EE481D" w:rsidRPr="00EE481D">
        <w:rPr>
          <w:sz w:val="24"/>
          <w:szCs w:val="24"/>
        </w:rPr>
        <w:t>rovozovatele.</w:t>
      </w:r>
      <w:r w:rsidR="00EE481D" w:rsidRPr="00C4211E">
        <w:rPr>
          <w:sz w:val="24"/>
          <w:szCs w:val="24"/>
        </w:rPr>
        <w:t xml:space="preserve"> </w:t>
      </w:r>
    </w:p>
    <w:p w14:paraId="420407A9" w14:textId="02ECB7CD" w:rsidR="00C4211E" w:rsidRPr="00C4211E" w:rsidRDefault="00C4211E" w:rsidP="00C4211E">
      <w:pPr>
        <w:pStyle w:val="Nadpis2"/>
      </w:pPr>
      <w:bookmarkStart w:id="48" w:name="_Toc536431424"/>
      <w:r>
        <w:t>S</w:t>
      </w:r>
      <w:r w:rsidRPr="00C4211E">
        <w:t>oubor bezpečnostních, požárních a hygienických pokynů</w:t>
      </w:r>
      <w:bookmarkEnd w:id="48"/>
    </w:p>
    <w:p w14:paraId="126F946B" w14:textId="4CF6B0EB" w:rsidR="000F69EA" w:rsidRPr="000F69EA" w:rsidRDefault="000F69EA" w:rsidP="000749D7">
      <w:pPr>
        <w:pStyle w:val="Odstavecseseznamem"/>
        <w:widowControl/>
        <w:numPr>
          <w:ilvl w:val="0"/>
          <w:numId w:val="26"/>
        </w:numPr>
        <w:suppressAutoHyphens w:val="0"/>
        <w:spacing w:line="360" w:lineRule="auto"/>
        <w:ind w:left="425" w:hanging="425"/>
        <w:jc w:val="left"/>
        <w:rPr>
          <w:sz w:val="24"/>
          <w:szCs w:val="24"/>
        </w:rPr>
      </w:pPr>
      <w:r w:rsidRPr="000F69EA">
        <w:rPr>
          <w:sz w:val="24"/>
          <w:szCs w:val="24"/>
        </w:rPr>
        <w:t xml:space="preserve">Oblast bezpečnosti a ochrany zdraví při práci (BOZP) a požární ochrany (PO) je velice obsáhlá a existuje pro ni velké množství zákonů a předpisů. Ty se neustále vyvíjí, a proto je v této oblasti kladen velký důraz na pravidelné školení obsluhy. Z uvedené oblasti jsou pro přístaviště </w:t>
      </w:r>
      <w:r w:rsidR="00FA43D5">
        <w:rPr>
          <w:sz w:val="24"/>
          <w:szCs w:val="24"/>
        </w:rPr>
        <w:t>P</w:t>
      </w:r>
      <w:r w:rsidRPr="000F69EA">
        <w:rPr>
          <w:sz w:val="24"/>
          <w:szCs w:val="24"/>
        </w:rPr>
        <w:t xml:space="preserve">rovozovatelem přístaviště zpracovávány a pravidelně základní směrnice aktualizovány.  </w:t>
      </w:r>
    </w:p>
    <w:p w14:paraId="5D9D94A7" w14:textId="77777777" w:rsidR="000F69EA" w:rsidRPr="000F69EA" w:rsidRDefault="000F69EA" w:rsidP="000749D7">
      <w:pPr>
        <w:pStyle w:val="Odstavecseseznamem"/>
        <w:widowControl/>
        <w:numPr>
          <w:ilvl w:val="0"/>
          <w:numId w:val="26"/>
        </w:numPr>
        <w:suppressAutoHyphens w:val="0"/>
        <w:spacing w:line="360" w:lineRule="auto"/>
        <w:ind w:left="425" w:hanging="425"/>
        <w:jc w:val="left"/>
        <w:rPr>
          <w:sz w:val="24"/>
          <w:szCs w:val="24"/>
        </w:rPr>
      </w:pPr>
      <w:r w:rsidRPr="000F69EA">
        <w:rPr>
          <w:sz w:val="24"/>
          <w:szCs w:val="24"/>
        </w:rPr>
        <w:t>V následujících kapitolách jsou uvedeny základní předpisy a zásady, které je třeba při provozu přístaviště respektovat.</w:t>
      </w:r>
    </w:p>
    <w:p w14:paraId="015CA4F6" w14:textId="77777777" w:rsidR="000F69EA" w:rsidRPr="000F69EA" w:rsidRDefault="000F69EA" w:rsidP="000F69EA">
      <w:pPr>
        <w:widowControl/>
        <w:suppressAutoHyphens w:val="0"/>
        <w:spacing w:line="360" w:lineRule="auto"/>
        <w:jc w:val="left"/>
        <w:rPr>
          <w:sz w:val="24"/>
          <w:szCs w:val="24"/>
        </w:rPr>
      </w:pPr>
    </w:p>
    <w:p w14:paraId="29AA2C4A" w14:textId="621A356E" w:rsidR="000F69EA" w:rsidRPr="000F69EA" w:rsidRDefault="000F69EA" w:rsidP="00A02961">
      <w:pPr>
        <w:pStyle w:val="Nadpis3"/>
        <w:widowControl/>
        <w:suppressAutoHyphens w:val="0"/>
        <w:spacing w:line="360" w:lineRule="auto"/>
        <w:jc w:val="left"/>
        <w:rPr>
          <w:szCs w:val="24"/>
        </w:rPr>
      </w:pPr>
      <w:bookmarkStart w:id="49" w:name="_Toc536431425"/>
      <w:r w:rsidRPr="000F69EA">
        <w:t>Základní předpisy</w:t>
      </w:r>
      <w:bookmarkEnd w:id="49"/>
      <w:r>
        <w:t xml:space="preserve"> </w:t>
      </w:r>
    </w:p>
    <w:p w14:paraId="2DE3C342" w14:textId="77777777" w:rsidR="000F69EA" w:rsidRPr="000F69EA" w:rsidRDefault="000F69EA" w:rsidP="000F69EA">
      <w:pPr>
        <w:widowControl/>
        <w:suppressAutoHyphens w:val="0"/>
        <w:spacing w:line="360" w:lineRule="auto"/>
        <w:jc w:val="left"/>
        <w:rPr>
          <w:sz w:val="24"/>
          <w:szCs w:val="24"/>
        </w:rPr>
      </w:pPr>
      <w:r w:rsidRPr="000F69EA">
        <w:rPr>
          <w:sz w:val="24"/>
          <w:szCs w:val="24"/>
        </w:rPr>
        <w:t>Základní právní předpisy související s danou problematikou:</w:t>
      </w:r>
    </w:p>
    <w:p w14:paraId="7E2B3464" w14:textId="7394A9E5" w:rsidR="000F69EA" w:rsidRPr="000F69EA" w:rsidRDefault="000F69EA" w:rsidP="000749D7">
      <w:pPr>
        <w:pStyle w:val="Odstavecseseznamem"/>
        <w:widowControl/>
        <w:numPr>
          <w:ilvl w:val="1"/>
          <w:numId w:val="27"/>
        </w:numPr>
        <w:suppressAutoHyphens w:val="0"/>
        <w:spacing w:line="360" w:lineRule="auto"/>
        <w:ind w:left="851"/>
        <w:jc w:val="left"/>
        <w:rPr>
          <w:sz w:val="24"/>
          <w:szCs w:val="24"/>
        </w:rPr>
      </w:pPr>
      <w:r w:rsidRPr="000F69EA">
        <w:rPr>
          <w:sz w:val="24"/>
          <w:szCs w:val="24"/>
        </w:rPr>
        <w:t xml:space="preserve">Zákoník práce, v platném znění </w:t>
      </w:r>
    </w:p>
    <w:p w14:paraId="5A85CB36" w14:textId="0CA5F89A" w:rsidR="000F69EA" w:rsidRPr="000F69EA" w:rsidRDefault="000F69EA" w:rsidP="000749D7">
      <w:pPr>
        <w:pStyle w:val="Odstavecseseznamem"/>
        <w:widowControl/>
        <w:numPr>
          <w:ilvl w:val="1"/>
          <w:numId w:val="27"/>
        </w:numPr>
        <w:suppressAutoHyphens w:val="0"/>
        <w:spacing w:line="360" w:lineRule="auto"/>
        <w:ind w:left="851"/>
        <w:jc w:val="left"/>
        <w:rPr>
          <w:sz w:val="24"/>
          <w:szCs w:val="24"/>
        </w:rPr>
      </w:pPr>
      <w:r w:rsidRPr="000F69EA">
        <w:rPr>
          <w:sz w:val="24"/>
          <w:szCs w:val="24"/>
        </w:rPr>
        <w:t>Nařízení vlády č.361/2007 Sb. Podmínky ochrany zdraví zaměstnanců při práci</w:t>
      </w:r>
    </w:p>
    <w:p w14:paraId="59D1C7FC" w14:textId="356058BC" w:rsidR="000F69EA" w:rsidRPr="000F69EA" w:rsidRDefault="000F69EA" w:rsidP="000749D7">
      <w:pPr>
        <w:pStyle w:val="Odstavecseseznamem"/>
        <w:widowControl/>
        <w:numPr>
          <w:ilvl w:val="1"/>
          <w:numId w:val="27"/>
        </w:numPr>
        <w:suppressAutoHyphens w:val="0"/>
        <w:spacing w:line="360" w:lineRule="auto"/>
        <w:ind w:left="851"/>
        <w:jc w:val="left"/>
        <w:rPr>
          <w:sz w:val="24"/>
          <w:szCs w:val="24"/>
        </w:rPr>
      </w:pPr>
      <w:r w:rsidRPr="000F69EA">
        <w:rPr>
          <w:sz w:val="24"/>
          <w:szCs w:val="24"/>
        </w:rPr>
        <w:t>Nařízení vlády č.495/2001 Sb. Podmínky pro poskytování osobních ochranných pracovních prostředků, mycích a čistících a desinfekčních prostředků</w:t>
      </w:r>
    </w:p>
    <w:p w14:paraId="5FF1E191" w14:textId="620F016D" w:rsidR="000F69EA" w:rsidRPr="000F69EA" w:rsidRDefault="000F69EA" w:rsidP="000749D7">
      <w:pPr>
        <w:pStyle w:val="Odstavecseseznamem"/>
        <w:widowControl/>
        <w:numPr>
          <w:ilvl w:val="1"/>
          <w:numId w:val="27"/>
        </w:numPr>
        <w:suppressAutoHyphens w:val="0"/>
        <w:spacing w:line="360" w:lineRule="auto"/>
        <w:ind w:left="851"/>
        <w:jc w:val="left"/>
        <w:rPr>
          <w:sz w:val="24"/>
          <w:szCs w:val="24"/>
        </w:rPr>
      </w:pPr>
      <w:r w:rsidRPr="000F69EA">
        <w:rPr>
          <w:sz w:val="24"/>
          <w:szCs w:val="24"/>
        </w:rPr>
        <w:t>Nařízení vlády č.21/2003 Sb. Technické požadavky na osobní ochranné pracovní prostředky</w:t>
      </w:r>
    </w:p>
    <w:p w14:paraId="5D675B67" w14:textId="77777777" w:rsidR="000F69EA" w:rsidRPr="000F69EA" w:rsidRDefault="000F69EA" w:rsidP="000F69EA">
      <w:pPr>
        <w:widowControl/>
        <w:suppressAutoHyphens w:val="0"/>
        <w:spacing w:line="360" w:lineRule="auto"/>
        <w:jc w:val="left"/>
        <w:rPr>
          <w:sz w:val="24"/>
          <w:szCs w:val="24"/>
        </w:rPr>
      </w:pPr>
    </w:p>
    <w:p w14:paraId="612A758D" w14:textId="2DC02D1F" w:rsidR="000F69EA" w:rsidRPr="000F69EA" w:rsidRDefault="000F69EA" w:rsidP="000F69EA">
      <w:pPr>
        <w:pStyle w:val="Nadpis3"/>
        <w:widowControl/>
        <w:suppressAutoHyphens w:val="0"/>
        <w:spacing w:line="360" w:lineRule="auto"/>
        <w:jc w:val="left"/>
        <w:rPr>
          <w:szCs w:val="24"/>
        </w:rPr>
      </w:pPr>
      <w:r>
        <w:t xml:space="preserve"> </w:t>
      </w:r>
      <w:bookmarkStart w:id="50" w:name="_Toc536431426"/>
      <w:r w:rsidRPr="000F69EA">
        <w:t>Vnitřní předpisy</w:t>
      </w:r>
      <w:bookmarkEnd w:id="50"/>
    </w:p>
    <w:p w14:paraId="34EC9B15" w14:textId="77777777" w:rsidR="000F69EA" w:rsidRPr="000F69EA" w:rsidRDefault="000F69EA" w:rsidP="000F69EA">
      <w:pPr>
        <w:widowControl/>
        <w:suppressAutoHyphens w:val="0"/>
        <w:spacing w:line="360" w:lineRule="auto"/>
        <w:jc w:val="left"/>
        <w:rPr>
          <w:sz w:val="24"/>
          <w:szCs w:val="24"/>
        </w:rPr>
      </w:pPr>
      <w:r w:rsidRPr="000F69EA">
        <w:rPr>
          <w:sz w:val="24"/>
          <w:szCs w:val="24"/>
        </w:rPr>
        <w:t>•</w:t>
      </w:r>
      <w:r w:rsidRPr="000F69EA">
        <w:rPr>
          <w:sz w:val="24"/>
          <w:szCs w:val="24"/>
        </w:rPr>
        <w:tab/>
        <w:t>Provozní řád vodního díla</w:t>
      </w:r>
    </w:p>
    <w:p w14:paraId="74064DF1" w14:textId="01B508BC" w:rsidR="000F69EA" w:rsidRPr="000F69EA" w:rsidRDefault="000F69EA" w:rsidP="000F69EA">
      <w:pPr>
        <w:widowControl/>
        <w:suppressAutoHyphens w:val="0"/>
        <w:spacing w:line="360" w:lineRule="auto"/>
        <w:jc w:val="left"/>
        <w:rPr>
          <w:sz w:val="24"/>
          <w:szCs w:val="24"/>
        </w:rPr>
      </w:pPr>
      <w:r w:rsidRPr="000F69EA">
        <w:rPr>
          <w:sz w:val="24"/>
          <w:szCs w:val="24"/>
        </w:rPr>
        <w:t>•</w:t>
      </w:r>
      <w:r w:rsidRPr="000F69EA">
        <w:rPr>
          <w:sz w:val="24"/>
          <w:szCs w:val="24"/>
        </w:rPr>
        <w:tab/>
        <w:t>Povodňový plán</w:t>
      </w:r>
      <w:r>
        <w:rPr>
          <w:sz w:val="24"/>
          <w:szCs w:val="24"/>
        </w:rPr>
        <w:t xml:space="preserve"> organizace</w:t>
      </w:r>
    </w:p>
    <w:p w14:paraId="30E9042C" w14:textId="2EEDFDEA" w:rsidR="000F69EA" w:rsidRPr="000F69EA" w:rsidRDefault="000F69EA" w:rsidP="000F69EA">
      <w:pPr>
        <w:widowControl/>
        <w:suppressAutoHyphens w:val="0"/>
        <w:spacing w:line="360" w:lineRule="auto"/>
        <w:jc w:val="left"/>
        <w:rPr>
          <w:sz w:val="24"/>
          <w:szCs w:val="24"/>
        </w:rPr>
      </w:pPr>
      <w:r w:rsidRPr="000F69EA">
        <w:rPr>
          <w:sz w:val="24"/>
          <w:szCs w:val="24"/>
        </w:rPr>
        <w:t>•</w:t>
      </w:r>
      <w:r w:rsidRPr="000F69EA">
        <w:rPr>
          <w:sz w:val="24"/>
          <w:szCs w:val="24"/>
        </w:rPr>
        <w:tab/>
        <w:t xml:space="preserve">Vnitřní organizační předpisy </w:t>
      </w:r>
      <w:r w:rsidR="00FA43D5">
        <w:rPr>
          <w:sz w:val="24"/>
          <w:szCs w:val="24"/>
        </w:rPr>
        <w:t>P</w:t>
      </w:r>
      <w:r w:rsidRPr="000F69EA">
        <w:rPr>
          <w:sz w:val="24"/>
          <w:szCs w:val="24"/>
        </w:rPr>
        <w:t>rovozovatele</w:t>
      </w:r>
    </w:p>
    <w:p w14:paraId="7651DBEE" w14:textId="77777777" w:rsidR="000F69EA" w:rsidRPr="000F69EA" w:rsidRDefault="000F69EA" w:rsidP="000F69EA">
      <w:pPr>
        <w:widowControl/>
        <w:suppressAutoHyphens w:val="0"/>
        <w:spacing w:line="360" w:lineRule="auto"/>
        <w:jc w:val="left"/>
        <w:rPr>
          <w:sz w:val="24"/>
          <w:szCs w:val="24"/>
        </w:rPr>
      </w:pPr>
      <w:r w:rsidRPr="000F69EA">
        <w:rPr>
          <w:sz w:val="24"/>
          <w:szCs w:val="24"/>
        </w:rPr>
        <w:t>•</w:t>
      </w:r>
      <w:r w:rsidRPr="000F69EA">
        <w:rPr>
          <w:sz w:val="24"/>
          <w:szCs w:val="24"/>
        </w:rPr>
        <w:tab/>
        <w:t>Dokumentace skutečného provedení stavby (DSPS)</w:t>
      </w:r>
    </w:p>
    <w:p w14:paraId="25EAB8EC" w14:textId="7B32CBFA" w:rsidR="00C4211E" w:rsidRDefault="000F69EA" w:rsidP="000F69EA">
      <w:pPr>
        <w:widowControl/>
        <w:suppressAutoHyphens w:val="0"/>
        <w:spacing w:line="360" w:lineRule="auto"/>
        <w:jc w:val="left"/>
        <w:rPr>
          <w:sz w:val="24"/>
          <w:szCs w:val="24"/>
        </w:rPr>
      </w:pPr>
      <w:r w:rsidRPr="000F69EA">
        <w:rPr>
          <w:sz w:val="24"/>
          <w:szCs w:val="24"/>
        </w:rPr>
        <w:t xml:space="preserve">Dokumentace a předpisy uvedené v předchozím jsou trvale uloženy u </w:t>
      </w:r>
      <w:r w:rsidR="00FA43D5">
        <w:rPr>
          <w:sz w:val="24"/>
          <w:szCs w:val="24"/>
        </w:rPr>
        <w:t>P</w:t>
      </w:r>
      <w:r w:rsidRPr="000F69EA">
        <w:rPr>
          <w:sz w:val="24"/>
          <w:szCs w:val="24"/>
        </w:rPr>
        <w:t>rovozovatele. Musí být kdykoliv přístupny nejen obsluze, ale i kontrolním orgánům.</w:t>
      </w:r>
    </w:p>
    <w:p w14:paraId="76B1DD16" w14:textId="02A4D768" w:rsidR="00C4211E" w:rsidRPr="00C4211E" w:rsidRDefault="00C4211E" w:rsidP="00C4211E">
      <w:pPr>
        <w:pStyle w:val="Nadpis2"/>
      </w:pPr>
      <w:bookmarkStart w:id="51" w:name="_Toc536431427"/>
      <w:r>
        <w:t>P</w:t>
      </w:r>
      <w:r w:rsidRPr="00C4211E">
        <w:t>řehled opatření zajišťujících bezpečnost pracovníků</w:t>
      </w:r>
      <w:bookmarkEnd w:id="51"/>
    </w:p>
    <w:p w14:paraId="2AE382B8" w14:textId="66C82B15" w:rsidR="00EE481D" w:rsidRPr="00EE481D" w:rsidRDefault="00EE481D" w:rsidP="000749D7">
      <w:pPr>
        <w:pStyle w:val="Odstavecseseznamem"/>
        <w:widowControl/>
        <w:numPr>
          <w:ilvl w:val="0"/>
          <w:numId w:val="25"/>
        </w:numPr>
        <w:suppressAutoHyphens w:val="0"/>
        <w:spacing w:line="360" w:lineRule="auto"/>
        <w:ind w:left="425" w:hanging="425"/>
        <w:jc w:val="left"/>
        <w:rPr>
          <w:sz w:val="24"/>
          <w:szCs w:val="24"/>
        </w:rPr>
      </w:pPr>
      <w:r w:rsidRPr="00EE481D">
        <w:rPr>
          <w:sz w:val="24"/>
          <w:szCs w:val="24"/>
        </w:rPr>
        <w:t xml:space="preserve">Každý pracovník </w:t>
      </w:r>
      <w:r w:rsidR="00FA43D5">
        <w:rPr>
          <w:sz w:val="24"/>
          <w:szCs w:val="24"/>
        </w:rPr>
        <w:t>P</w:t>
      </w:r>
      <w:r w:rsidRPr="00EE481D">
        <w:rPr>
          <w:sz w:val="24"/>
          <w:szCs w:val="24"/>
        </w:rPr>
        <w:t>rovozovatele přístaviště je vybaven osobními ochrannými pracovními prostředky pro provádění speciálních prací.  Dále je přístaviště vybaveno záchrannými prostředky. Záchranné prostředky jsou osazeny na zábradlí přístaviště</w:t>
      </w:r>
      <w:r>
        <w:rPr>
          <w:sz w:val="24"/>
          <w:szCs w:val="24"/>
        </w:rPr>
        <w:t xml:space="preserve"> a </w:t>
      </w:r>
      <w:r w:rsidRPr="00EE481D">
        <w:rPr>
          <w:sz w:val="24"/>
          <w:szCs w:val="24"/>
        </w:rPr>
        <w:t>jsou opatřena informační tabulí s návodem o jejich použití.</w:t>
      </w:r>
    </w:p>
    <w:p w14:paraId="37B8611A" w14:textId="77777777" w:rsidR="00EE481D" w:rsidRPr="00C4211E" w:rsidRDefault="00EE481D" w:rsidP="00C4211E">
      <w:pPr>
        <w:pStyle w:val="Odstavecseseznamem"/>
        <w:widowControl/>
        <w:suppressAutoHyphens w:val="0"/>
        <w:spacing w:line="360" w:lineRule="auto"/>
        <w:jc w:val="left"/>
        <w:rPr>
          <w:sz w:val="24"/>
          <w:szCs w:val="24"/>
        </w:rPr>
      </w:pPr>
    </w:p>
    <w:p w14:paraId="166DA324" w14:textId="77777777" w:rsidR="00476C79" w:rsidRDefault="00476C79" w:rsidP="000749D7">
      <w:pPr>
        <w:pStyle w:val="Nadpis1"/>
        <w:numPr>
          <w:ilvl w:val="0"/>
          <w:numId w:val="1"/>
        </w:numPr>
      </w:pPr>
      <w:bookmarkStart w:id="52" w:name="_Toc536431428"/>
      <w:r>
        <w:t>přílohy:</w:t>
      </w:r>
      <w:bookmarkEnd w:id="52"/>
    </w:p>
    <w:p w14:paraId="07186A62" w14:textId="77777777" w:rsidR="008B6662" w:rsidRPr="00E44AA0" w:rsidRDefault="00476C79" w:rsidP="000749D7">
      <w:pPr>
        <w:pStyle w:val="Odstavecseseznamem"/>
        <w:widowControl/>
        <w:numPr>
          <w:ilvl w:val="0"/>
          <w:numId w:val="12"/>
        </w:numPr>
        <w:suppressAutoHyphens w:val="0"/>
        <w:spacing w:after="240" w:line="360" w:lineRule="auto"/>
        <w:rPr>
          <w:sz w:val="24"/>
          <w:szCs w:val="24"/>
        </w:rPr>
      </w:pPr>
      <w:r w:rsidRPr="00E44AA0">
        <w:rPr>
          <w:sz w:val="24"/>
          <w:szCs w:val="24"/>
        </w:rPr>
        <w:t xml:space="preserve">Situace přístaviště </w:t>
      </w:r>
    </w:p>
    <w:p w14:paraId="4EB5DDF5" w14:textId="6557ACA2" w:rsidR="00476C79" w:rsidRDefault="00BD0755" w:rsidP="000749D7">
      <w:pPr>
        <w:pStyle w:val="Odstavecseseznamem"/>
        <w:widowControl/>
        <w:numPr>
          <w:ilvl w:val="0"/>
          <w:numId w:val="12"/>
        </w:numPr>
        <w:suppressAutoHyphens w:val="0"/>
        <w:spacing w:after="240" w:line="360" w:lineRule="auto"/>
        <w:rPr>
          <w:sz w:val="24"/>
          <w:szCs w:val="24"/>
        </w:rPr>
      </w:pPr>
      <w:r>
        <w:rPr>
          <w:sz w:val="24"/>
          <w:szCs w:val="24"/>
        </w:rPr>
        <w:t>Protokol seznámení obsluhy s provozním řádem</w:t>
      </w:r>
    </w:p>
    <w:p w14:paraId="6F86C17A" w14:textId="02494D6A" w:rsidR="002B314C" w:rsidRDefault="002B314C" w:rsidP="000749D7">
      <w:pPr>
        <w:pStyle w:val="Odstavecseseznamem"/>
        <w:widowControl/>
        <w:numPr>
          <w:ilvl w:val="0"/>
          <w:numId w:val="12"/>
        </w:numPr>
        <w:suppressAutoHyphens w:val="0"/>
        <w:spacing w:after="240" w:line="360" w:lineRule="auto"/>
        <w:rPr>
          <w:sz w:val="24"/>
          <w:szCs w:val="24"/>
        </w:rPr>
      </w:pPr>
      <w:r>
        <w:rPr>
          <w:sz w:val="24"/>
          <w:szCs w:val="24"/>
        </w:rPr>
        <w:t>Harmonogram cyklické údržby</w:t>
      </w:r>
    </w:p>
    <w:p w14:paraId="512B8C10" w14:textId="0A064DBA" w:rsidR="00B20369" w:rsidRDefault="00B20369" w:rsidP="000749D7">
      <w:pPr>
        <w:pStyle w:val="Odstavecseseznamem"/>
        <w:widowControl/>
        <w:numPr>
          <w:ilvl w:val="0"/>
          <w:numId w:val="12"/>
        </w:numPr>
        <w:suppressAutoHyphens w:val="0"/>
        <w:spacing w:after="240" w:line="360" w:lineRule="auto"/>
        <w:rPr>
          <w:sz w:val="24"/>
          <w:szCs w:val="24"/>
        </w:rPr>
      </w:pPr>
      <w:r>
        <w:rPr>
          <w:sz w:val="24"/>
          <w:szCs w:val="24"/>
        </w:rPr>
        <w:lastRenderedPageBreak/>
        <w:t>Tabulka aktualizací provozního řádu</w:t>
      </w:r>
    </w:p>
    <w:p w14:paraId="2EE09DBB" w14:textId="30D077EC" w:rsidR="00B20369" w:rsidRDefault="00B20369" w:rsidP="000749D7">
      <w:pPr>
        <w:pStyle w:val="Odstavecseseznamem"/>
        <w:widowControl/>
        <w:numPr>
          <w:ilvl w:val="0"/>
          <w:numId w:val="12"/>
        </w:numPr>
        <w:suppressAutoHyphens w:val="0"/>
        <w:spacing w:after="240" w:line="360" w:lineRule="auto"/>
        <w:rPr>
          <w:sz w:val="24"/>
          <w:szCs w:val="24"/>
        </w:rPr>
      </w:pPr>
      <w:r>
        <w:rPr>
          <w:sz w:val="24"/>
          <w:szCs w:val="24"/>
        </w:rPr>
        <w:t>Provozní deník</w:t>
      </w:r>
    </w:p>
    <w:p w14:paraId="48955DBE" w14:textId="4781E7BE" w:rsidR="00B20369" w:rsidRDefault="00B20369" w:rsidP="000749D7">
      <w:pPr>
        <w:pStyle w:val="Odstavecseseznamem"/>
        <w:widowControl/>
        <w:numPr>
          <w:ilvl w:val="0"/>
          <w:numId w:val="12"/>
        </w:numPr>
        <w:suppressAutoHyphens w:val="0"/>
        <w:spacing w:after="240" w:line="360" w:lineRule="auto"/>
        <w:rPr>
          <w:sz w:val="24"/>
          <w:szCs w:val="24"/>
        </w:rPr>
      </w:pPr>
      <w:r>
        <w:rPr>
          <w:sz w:val="24"/>
          <w:szCs w:val="24"/>
        </w:rPr>
        <w:t>Povodňový deník</w:t>
      </w:r>
    </w:p>
    <w:p w14:paraId="4E8FE1F7" w14:textId="77777777" w:rsidR="00476C79" w:rsidRDefault="00476C79" w:rsidP="00476C79">
      <w:pPr>
        <w:widowControl/>
        <w:suppressAutoHyphens w:val="0"/>
        <w:spacing w:line="360" w:lineRule="auto"/>
        <w:rPr>
          <w:sz w:val="24"/>
          <w:szCs w:val="24"/>
        </w:rPr>
      </w:pPr>
    </w:p>
    <w:p w14:paraId="00DC91BB" w14:textId="77777777" w:rsidR="00476C79" w:rsidRPr="00DB39FD" w:rsidRDefault="00476C79" w:rsidP="00476C79">
      <w:pPr>
        <w:widowControl/>
        <w:suppressAutoHyphens w:val="0"/>
        <w:spacing w:line="360" w:lineRule="auto"/>
        <w:rPr>
          <w:sz w:val="24"/>
          <w:szCs w:val="24"/>
        </w:rPr>
      </w:pPr>
    </w:p>
    <w:p w14:paraId="28CF73F9" w14:textId="77777777" w:rsidR="00083475" w:rsidRDefault="00083475">
      <w:pPr>
        <w:pStyle w:val="Bntext"/>
      </w:pPr>
    </w:p>
    <w:sectPr w:rsidR="00083475">
      <w:headerReference w:type="default" r:id="rId13"/>
      <w:footerReference w:type="default" r:id="rId14"/>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5A789" w14:textId="77777777" w:rsidR="00703E0F" w:rsidRDefault="00703E0F">
      <w:r>
        <w:separator/>
      </w:r>
    </w:p>
  </w:endnote>
  <w:endnote w:type="continuationSeparator" w:id="0">
    <w:p w14:paraId="4F228847" w14:textId="77777777" w:rsidR="00703E0F" w:rsidRDefault="0070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CellMar>
        <w:left w:w="70" w:type="dxa"/>
        <w:right w:w="70" w:type="dxa"/>
      </w:tblCellMar>
      <w:tblLook w:val="0000" w:firstRow="0" w:lastRow="0" w:firstColumn="0" w:lastColumn="0" w:noHBand="0" w:noVBand="0"/>
    </w:tblPr>
    <w:tblGrid>
      <w:gridCol w:w="4605"/>
      <w:gridCol w:w="4821"/>
    </w:tblGrid>
    <w:tr w:rsidR="00C74450" w:rsidRPr="008E43EC" w14:paraId="3464210E" w14:textId="77777777" w:rsidTr="00F84E87">
      <w:trPr>
        <w:cantSplit/>
      </w:trPr>
      <w:tc>
        <w:tcPr>
          <w:tcW w:w="9426" w:type="dxa"/>
          <w:gridSpan w:val="2"/>
          <w:tcBorders>
            <w:bottom w:val="single" w:sz="4" w:space="0" w:color="auto"/>
          </w:tcBorders>
        </w:tcPr>
        <w:p w14:paraId="6ED6756F" w14:textId="67D2E368" w:rsidR="00C74450" w:rsidRPr="008E43EC" w:rsidRDefault="00C74450" w:rsidP="009F5BB6">
          <w:pPr>
            <w:pStyle w:val="Zpat"/>
            <w:rPr>
              <w:rFonts w:cs="Arial"/>
              <w:i w:val="0"/>
              <w:color w:val="000000"/>
            </w:rPr>
          </w:pPr>
        </w:p>
      </w:tc>
    </w:tr>
    <w:tr w:rsidR="00C74450" w:rsidRPr="008E43EC" w14:paraId="23DEE255" w14:textId="77777777" w:rsidTr="00F84E87">
      <w:sdt>
        <w:sdtPr>
          <w:rPr>
            <w:rFonts w:cs="Arial"/>
            <w:i w:val="0"/>
          </w:rPr>
          <w:alias w:val="Datum publikování"/>
          <w:tag w:val=""/>
          <w:id w:val="-827211197"/>
          <w:placeholder>
            <w:docPart w:val="BDEBE789FA4246BF8A669CE535A1CCE4"/>
          </w:placeholder>
          <w:showingPlcHdr/>
          <w:dataBinding w:prefixMappings="xmlns:ns0='http://schemas.microsoft.com/office/2006/coverPageProps' " w:xpath="/ns0:CoverPageProperties[1]/ns0:PublishDate[1]" w:storeItemID="{55AF091B-3C7A-41E3-B477-F2FDAA23CFDA}"/>
          <w:date>
            <w:lid w:val="cs-CZ"/>
            <w:storeMappedDataAs w:val="dateTime"/>
            <w:calendar w:val="gregorian"/>
          </w:date>
        </w:sdtPr>
        <w:sdtContent>
          <w:tc>
            <w:tcPr>
              <w:tcW w:w="4605" w:type="dxa"/>
              <w:tcBorders>
                <w:top w:val="single" w:sz="4" w:space="0" w:color="auto"/>
              </w:tcBorders>
            </w:tcPr>
            <w:p w14:paraId="0054E823" w14:textId="31533E22" w:rsidR="00C74450" w:rsidRPr="008E43EC" w:rsidRDefault="00C74450">
              <w:pPr>
                <w:pStyle w:val="Zpat"/>
                <w:rPr>
                  <w:rFonts w:cs="Arial"/>
                  <w:i w:val="0"/>
                </w:rPr>
              </w:pPr>
              <w:r w:rsidRPr="008E43EC">
                <w:rPr>
                  <w:rStyle w:val="Zstupntext"/>
                  <w:rFonts w:cs="Arial"/>
                  <w:i w:val="0"/>
                </w:rPr>
                <w:t>[Datum publikování]</w:t>
              </w:r>
            </w:p>
          </w:tc>
        </w:sdtContent>
      </w:sdt>
      <w:tc>
        <w:tcPr>
          <w:tcW w:w="4821" w:type="dxa"/>
          <w:tcBorders>
            <w:top w:val="single" w:sz="4" w:space="0" w:color="auto"/>
          </w:tcBorders>
          <w:vAlign w:val="bottom"/>
        </w:tcPr>
        <w:p w14:paraId="545A3638" w14:textId="773F1C83" w:rsidR="00C74450" w:rsidRPr="008E43EC" w:rsidRDefault="00C74450">
          <w:pPr>
            <w:pStyle w:val="Zpat"/>
            <w:jc w:val="right"/>
            <w:rPr>
              <w:rFonts w:cs="Arial"/>
              <w:i w:val="0"/>
            </w:rPr>
          </w:pPr>
          <w:r w:rsidRPr="008E43EC">
            <w:rPr>
              <w:rFonts w:cs="Arial"/>
              <w:i w:val="0"/>
            </w:rPr>
            <w:t xml:space="preserve">strana </w:t>
          </w:r>
          <w:r w:rsidRPr="008E43EC">
            <w:rPr>
              <w:rFonts w:cs="Arial"/>
              <w:i w:val="0"/>
            </w:rPr>
            <w:fldChar w:fldCharType="begin"/>
          </w:r>
          <w:r w:rsidRPr="008E43EC">
            <w:rPr>
              <w:rFonts w:cs="Arial"/>
              <w:i w:val="0"/>
            </w:rPr>
            <w:instrText xml:space="preserve"> PAGE </w:instrText>
          </w:r>
          <w:r w:rsidRPr="008E43EC">
            <w:rPr>
              <w:rFonts w:cs="Arial"/>
              <w:i w:val="0"/>
            </w:rPr>
            <w:fldChar w:fldCharType="separate"/>
          </w:r>
          <w:r>
            <w:rPr>
              <w:rFonts w:cs="Arial"/>
              <w:i w:val="0"/>
              <w:noProof/>
            </w:rPr>
            <w:t>19</w:t>
          </w:r>
          <w:r w:rsidRPr="008E43EC">
            <w:rPr>
              <w:rFonts w:cs="Arial"/>
              <w:i w:val="0"/>
            </w:rPr>
            <w:fldChar w:fldCharType="end"/>
          </w:r>
          <w:r>
            <w:rPr>
              <w:rFonts w:cs="Arial"/>
              <w:i w:val="0"/>
            </w:rPr>
            <w:t xml:space="preserve"> z </w:t>
          </w:r>
          <w:r>
            <w:rPr>
              <w:rFonts w:cs="Arial"/>
              <w:i w:val="0"/>
            </w:rPr>
            <w:fldChar w:fldCharType="begin"/>
          </w:r>
          <w:r>
            <w:rPr>
              <w:rFonts w:cs="Arial"/>
              <w:i w:val="0"/>
            </w:rPr>
            <w:instrText xml:space="preserve"> NUMPAGES   \* MERGEFORMAT </w:instrText>
          </w:r>
          <w:r>
            <w:rPr>
              <w:rFonts w:cs="Arial"/>
              <w:i w:val="0"/>
            </w:rPr>
            <w:fldChar w:fldCharType="separate"/>
          </w:r>
          <w:r>
            <w:rPr>
              <w:rFonts w:cs="Arial"/>
              <w:i w:val="0"/>
              <w:noProof/>
            </w:rPr>
            <w:t>19</w:t>
          </w:r>
          <w:r>
            <w:rPr>
              <w:rFonts w:cs="Arial"/>
              <w:i w:val="0"/>
            </w:rPr>
            <w:fldChar w:fldCharType="end"/>
          </w:r>
        </w:p>
      </w:tc>
    </w:tr>
  </w:tbl>
  <w:p w14:paraId="389D8C87" w14:textId="77777777" w:rsidR="00C74450" w:rsidRDefault="00C744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2F3DA" w14:textId="77777777" w:rsidR="00703E0F" w:rsidRDefault="00703E0F">
      <w:r>
        <w:separator/>
      </w:r>
    </w:p>
  </w:footnote>
  <w:footnote w:type="continuationSeparator" w:id="0">
    <w:p w14:paraId="34BB512D" w14:textId="77777777" w:rsidR="00703E0F" w:rsidRDefault="00703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48" w:type="dxa"/>
      <w:tblInd w:w="-680" w:type="dxa"/>
      <w:tblCellMar>
        <w:left w:w="70" w:type="dxa"/>
        <w:right w:w="70" w:type="dxa"/>
      </w:tblCellMar>
      <w:tblLook w:val="0000" w:firstRow="0" w:lastRow="0" w:firstColumn="0" w:lastColumn="0" w:noHBand="0" w:noVBand="0"/>
    </w:tblPr>
    <w:tblGrid>
      <w:gridCol w:w="2735"/>
      <w:gridCol w:w="7513"/>
    </w:tblGrid>
    <w:tr w:rsidR="00C74450" w14:paraId="77D1CE50" w14:textId="77777777" w:rsidTr="001E5C91">
      <w:trPr>
        <w:cantSplit/>
        <w:trHeight w:val="358"/>
      </w:trPr>
      <w:tc>
        <w:tcPr>
          <w:tcW w:w="2735" w:type="dxa"/>
          <w:vMerge w:val="restart"/>
        </w:tcPr>
        <w:p w14:paraId="5B73A6F9" w14:textId="21C78383" w:rsidR="00C74450" w:rsidRDefault="00C74450" w:rsidP="00F177C0">
          <w:pPr>
            <w:spacing w:before="110"/>
          </w:pPr>
          <w:r>
            <w:rPr>
              <w:noProof/>
            </w:rPr>
            <w:drawing>
              <wp:inline distT="0" distB="0" distL="0" distR="0" wp14:anchorId="7E0D0B3B" wp14:editId="5574E40C">
                <wp:extent cx="1409700" cy="549783"/>
                <wp:effectExtent l="0" t="0" r="0" b="0"/>
                <wp:docPr id="1" name="obrázek 1" descr="ŘVC horizontá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ŘVC horizontální"/>
                        <pic:cNvPicPr>
                          <a:picLocks noChangeAspect="1" noChangeArrowheads="1"/>
                        </pic:cNvPicPr>
                      </pic:nvPicPr>
                      <pic:blipFill>
                        <a:blip r:embed="rId1" cstate="print"/>
                        <a:srcRect/>
                        <a:stretch>
                          <a:fillRect/>
                        </a:stretch>
                      </pic:blipFill>
                      <pic:spPr bwMode="auto">
                        <a:xfrm>
                          <a:off x="0" y="0"/>
                          <a:ext cx="1439705" cy="561485"/>
                        </a:xfrm>
                        <a:prstGeom prst="rect">
                          <a:avLst/>
                        </a:prstGeom>
                        <a:noFill/>
                        <a:ln w="9525">
                          <a:noFill/>
                          <a:miter lim="800000"/>
                          <a:headEnd/>
                          <a:tailEnd/>
                        </a:ln>
                      </pic:spPr>
                    </pic:pic>
                  </a:graphicData>
                </a:graphic>
              </wp:inline>
            </w:drawing>
          </w:r>
        </w:p>
      </w:tc>
      <w:tc>
        <w:tcPr>
          <w:tcW w:w="7513" w:type="dxa"/>
          <w:tcBorders>
            <w:bottom w:val="single" w:sz="4" w:space="0" w:color="auto"/>
          </w:tcBorders>
          <w:vAlign w:val="bottom"/>
        </w:tcPr>
        <w:p w14:paraId="7ED977B1" w14:textId="060CD98B" w:rsidR="00C74450" w:rsidRDefault="00C74450">
          <w:pPr>
            <w:pStyle w:val="Zhlav"/>
            <w:jc w:val="right"/>
          </w:pPr>
          <w:r>
            <w:t>Název přístaviště</w:t>
          </w:r>
        </w:p>
      </w:tc>
    </w:tr>
    <w:tr w:rsidR="00C74450" w14:paraId="264F1172" w14:textId="77777777" w:rsidTr="001E5C91">
      <w:trPr>
        <w:cantSplit/>
        <w:trHeight w:val="345"/>
      </w:trPr>
      <w:tc>
        <w:tcPr>
          <w:tcW w:w="2735" w:type="dxa"/>
          <w:vMerge/>
        </w:tcPr>
        <w:p w14:paraId="46E4CD92" w14:textId="77777777" w:rsidR="00C74450" w:rsidRDefault="00C74450">
          <w:pPr>
            <w:pStyle w:val="Zhlav"/>
          </w:pPr>
        </w:p>
      </w:tc>
      <w:tc>
        <w:tcPr>
          <w:tcW w:w="7513" w:type="dxa"/>
          <w:tcBorders>
            <w:top w:val="single" w:sz="4" w:space="0" w:color="auto"/>
          </w:tcBorders>
          <w:vAlign w:val="bottom"/>
        </w:tcPr>
        <w:p w14:paraId="52AF3347" w14:textId="360253C2" w:rsidR="00C74450" w:rsidRDefault="00C74450">
          <w:pPr>
            <w:pStyle w:val="Zhlav"/>
            <w:jc w:val="right"/>
          </w:pPr>
        </w:p>
      </w:tc>
    </w:tr>
  </w:tbl>
  <w:p w14:paraId="425D1669" w14:textId="77777777" w:rsidR="00C74450" w:rsidRDefault="00C744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1B93937"/>
    <w:multiLevelType w:val="hybridMultilevel"/>
    <w:tmpl w:val="8A3A6834"/>
    <w:lvl w:ilvl="0" w:tplc="D9145E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D030E3"/>
    <w:multiLevelType w:val="multilevel"/>
    <w:tmpl w:val="BC6611C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424247"/>
    <w:multiLevelType w:val="hybridMultilevel"/>
    <w:tmpl w:val="528C2DDE"/>
    <w:lvl w:ilvl="0" w:tplc="D9145E8E">
      <w:start w:val="1"/>
      <w:numFmt w:val="decimal"/>
      <w:lvlText w:val="%1."/>
      <w:lvlJc w:val="left"/>
      <w:pPr>
        <w:ind w:left="720" w:hanging="360"/>
      </w:pPr>
      <w:rPr>
        <w:rFonts w:hint="default"/>
      </w:rPr>
    </w:lvl>
    <w:lvl w:ilvl="1" w:tplc="22DC9B06">
      <w:numFmt w:val="bullet"/>
      <w:lvlText w:val="•"/>
      <w:lvlJc w:val="left"/>
      <w:pPr>
        <w:ind w:left="1794" w:hanging="714"/>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673F25"/>
    <w:multiLevelType w:val="multilevel"/>
    <w:tmpl w:val="9862904A"/>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7976C36"/>
    <w:multiLevelType w:val="hybridMultilevel"/>
    <w:tmpl w:val="5D0C2A2C"/>
    <w:lvl w:ilvl="0" w:tplc="D9145E8E">
      <w:start w:val="1"/>
      <w:numFmt w:val="decimal"/>
      <w:lvlText w:val="%1."/>
      <w:lvlJc w:val="left"/>
      <w:pPr>
        <w:ind w:left="720" w:hanging="360"/>
      </w:pPr>
      <w:rPr>
        <w:rFonts w:hint="default"/>
      </w:rPr>
    </w:lvl>
    <w:lvl w:ilvl="1" w:tplc="04050001">
      <w:start w:val="1"/>
      <w:numFmt w:val="bullet"/>
      <w:lvlText w:val=""/>
      <w:lvlJc w:val="left"/>
      <w:pPr>
        <w:ind w:left="1794" w:hanging="714"/>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B462D0C"/>
    <w:multiLevelType w:val="multilevel"/>
    <w:tmpl w:val="90C693CA"/>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AB154C"/>
    <w:multiLevelType w:val="hybridMultilevel"/>
    <w:tmpl w:val="8A3A6834"/>
    <w:lvl w:ilvl="0" w:tplc="D9145E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1F2E69"/>
    <w:multiLevelType w:val="multilevel"/>
    <w:tmpl w:val="DE9A697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2A4CAB"/>
    <w:multiLevelType w:val="multilevel"/>
    <w:tmpl w:val="1BDAF450"/>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F33012"/>
    <w:multiLevelType w:val="multilevel"/>
    <w:tmpl w:val="DE9A697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C57722"/>
    <w:multiLevelType w:val="multilevel"/>
    <w:tmpl w:val="A2949884"/>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077848"/>
    <w:multiLevelType w:val="multilevel"/>
    <w:tmpl w:val="DE9A697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4F041F"/>
    <w:multiLevelType w:val="multilevel"/>
    <w:tmpl w:val="DE9A697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D92AFC"/>
    <w:multiLevelType w:val="multilevel"/>
    <w:tmpl w:val="DE9A697C"/>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086451"/>
    <w:multiLevelType w:val="hybridMultilevel"/>
    <w:tmpl w:val="78828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452E4"/>
    <w:multiLevelType w:val="multilevel"/>
    <w:tmpl w:val="9FC02CF6"/>
    <w:lvl w:ilvl="0">
      <w:start w:val="1"/>
      <w:numFmt w:val="lowerLetter"/>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9" w15:restartNumberingAfterBreak="0">
    <w:nsid w:val="621E71A8"/>
    <w:multiLevelType w:val="hybridMultilevel"/>
    <w:tmpl w:val="450076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40F4F69"/>
    <w:multiLevelType w:val="hybridMultilevel"/>
    <w:tmpl w:val="744635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16868B2"/>
    <w:multiLevelType w:val="hybridMultilevel"/>
    <w:tmpl w:val="8A3A6834"/>
    <w:lvl w:ilvl="0" w:tplc="D9145E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5373AC"/>
    <w:multiLevelType w:val="multilevel"/>
    <w:tmpl w:val="1A3E2918"/>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C47C3C"/>
    <w:multiLevelType w:val="multilevel"/>
    <w:tmpl w:val="62827DBA"/>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7653A9D"/>
    <w:multiLevelType w:val="hybridMultilevel"/>
    <w:tmpl w:val="5FD61F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A684B46"/>
    <w:multiLevelType w:val="hybridMultilevel"/>
    <w:tmpl w:val="744635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7D3D7103"/>
    <w:multiLevelType w:val="hybridMultilevel"/>
    <w:tmpl w:val="2F96F220"/>
    <w:lvl w:ilvl="0" w:tplc="7BC81E84">
      <w:start w:val="1"/>
      <w:numFmt w:val="decimal"/>
      <w:pStyle w:val="Kapitola2"/>
      <w:lvlText w:val="%1."/>
      <w:lvlJc w:val="left"/>
      <w:pPr>
        <w:ind w:left="720" w:hanging="360"/>
      </w:pPr>
    </w:lvl>
    <w:lvl w:ilvl="1" w:tplc="04050019" w:tentative="1">
      <w:start w:val="1"/>
      <w:numFmt w:val="lowerLetter"/>
      <w:lvlText w:val="%2."/>
      <w:lvlJc w:val="left"/>
      <w:pPr>
        <w:ind w:left="1440" w:hanging="360"/>
      </w:pPr>
    </w:lvl>
    <w:lvl w:ilvl="2" w:tplc="993864CC">
      <w:start w:val="1"/>
      <w:numFmt w:val="decimal"/>
      <w:pStyle w:val="Kapitola3"/>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
  </w:num>
  <w:num w:numId="3">
    <w:abstractNumId w:val="1"/>
  </w:num>
  <w:num w:numId="4">
    <w:abstractNumId w:val="0"/>
  </w:num>
  <w:num w:numId="5">
    <w:abstractNumId w:val="11"/>
  </w:num>
  <w:num w:numId="6">
    <w:abstractNumId w:val="26"/>
  </w:num>
  <w:num w:numId="7">
    <w:abstractNumId w:val="13"/>
  </w:num>
  <w:num w:numId="8">
    <w:abstractNumId w:val="4"/>
  </w:num>
  <w:num w:numId="9">
    <w:abstractNumId w:val="6"/>
  </w:num>
  <w:num w:numId="10">
    <w:abstractNumId w:val="8"/>
  </w:num>
  <w:num w:numId="11">
    <w:abstractNumId w:val="10"/>
  </w:num>
  <w:num w:numId="12">
    <w:abstractNumId w:val="23"/>
  </w:num>
  <w:num w:numId="13">
    <w:abstractNumId w:val="22"/>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num>
  <w:num w:numId="17">
    <w:abstractNumId w:val="16"/>
  </w:num>
  <w:num w:numId="18">
    <w:abstractNumId w:val="12"/>
  </w:num>
  <w:num w:numId="19">
    <w:abstractNumId w:val="19"/>
  </w:num>
  <w:num w:numId="20">
    <w:abstractNumId w:val="15"/>
  </w:num>
  <w:num w:numId="21">
    <w:abstractNumId w:val="20"/>
  </w:num>
  <w:num w:numId="22">
    <w:abstractNumId w:val="24"/>
  </w:num>
  <w:num w:numId="23">
    <w:abstractNumId w:val="21"/>
  </w:num>
  <w:num w:numId="24">
    <w:abstractNumId w:val="9"/>
  </w:num>
  <w:num w:numId="25">
    <w:abstractNumId w:val="3"/>
  </w:num>
  <w:num w:numId="26">
    <w:abstractNumId w:val="5"/>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C79"/>
    <w:rsid w:val="00010A43"/>
    <w:rsid w:val="0001367C"/>
    <w:rsid w:val="000537B7"/>
    <w:rsid w:val="000749D7"/>
    <w:rsid w:val="00083475"/>
    <w:rsid w:val="0009038E"/>
    <w:rsid w:val="000968F8"/>
    <w:rsid w:val="000B0956"/>
    <w:rsid w:val="000C7DFD"/>
    <w:rsid w:val="000F69EA"/>
    <w:rsid w:val="00122388"/>
    <w:rsid w:val="00130E0E"/>
    <w:rsid w:val="00144079"/>
    <w:rsid w:val="00154FF5"/>
    <w:rsid w:val="00173E26"/>
    <w:rsid w:val="001B648C"/>
    <w:rsid w:val="001D16FB"/>
    <w:rsid w:val="001D4937"/>
    <w:rsid w:val="001E5C91"/>
    <w:rsid w:val="001F6FE5"/>
    <w:rsid w:val="002104D1"/>
    <w:rsid w:val="002178D9"/>
    <w:rsid w:val="002247D0"/>
    <w:rsid w:val="002252E7"/>
    <w:rsid w:val="00234615"/>
    <w:rsid w:val="002379EE"/>
    <w:rsid w:val="002470AB"/>
    <w:rsid w:val="00250396"/>
    <w:rsid w:val="002B314C"/>
    <w:rsid w:val="002E6D37"/>
    <w:rsid w:val="00307236"/>
    <w:rsid w:val="0031771A"/>
    <w:rsid w:val="0034476E"/>
    <w:rsid w:val="00390377"/>
    <w:rsid w:val="00390B8F"/>
    <w:rsid w:val="00476C79"/>
    <w:rsid w:val="004809D6"/>
    <w:rsid w:val="004B5159"/>
    <w:rsid w:val="004E40E6"/>
    <w:rsid w:val="00520C21"/>
    <w:rsid w:val="0056659E"/>
    <w:rsid w:val="00595063"/>
    <w:rsid w:val="005A4F90"/>
    <w:rsid w:val="005D141F"/>
    <w:rsid w:val="00644CB7"/>
    <w:rsid w:val="0066714C"/>
    <w:rsid w:val="00695AB9"/>
    <w:rsid w:val="006A486E"/>
    <w:rsid w:val="006F5F0D"/>
    <w:rsid w:val="006F7BBB"/>
    <w:rsid w:val="00703E0F"/>
    <w:rsid w:val="00703F14"/>
    <w:rsid w:val="00704736"/>
    <w:rsid w:val="00763564"/>
    <w:rsid w:val="007664D9"/>
    <w:rsid w:val="007767B5"/>
    <w:rsid w:val="00796932"/>
    <w:rsid w:val="0080157A"/>
    <w:rsid w:val="00801C3F"/>
    <w:rsid w:val="00803927"/>
    <w:rsid w:val="00860956"/>
    <w:rsid w:val="008704F5"/>
    <w:rsid w:val="0087235B"/>
    <w:rsid w:val="008B6662"/>
    <w:rsid w:val="008E43EC"/>
    <w:rsid w:val="00911FC3"/>
    <w:rsid w:val="0092696B"/>
    <w:rsid w:val="009470F6"/>
    <w:rsid w:val="00961505"/>
    <w:rsid w:val="009A5A96"/>
    <w:rsid w:val="009C4A19"/>
    <w:rsid w:val="009C5FE1"/>
    <w:rsid w:val="009C63FD"/>
    <w:rsid w:val="009D5168"/>
    <w:rsid w:val="009F3BBF"/>
    <w:rsid w:val="009F5BB6"/>
    <w:rsid w:val="00A02961"/>
    <w:rsid w:val="00AE5E73"/>
    <w:rsid w:val="00AF4AEB"/>
    <w:rsid w:val="00B07800"/>
    <w:rsid w:val="00B20369"/>
    <w:rsid w:val="00B37815"/>
    <w:rsid w:val="00B470B8"/>
    <w:rsid w:val="00B86E93"/>
    <w:rsid w:val="00BD0755"/>
    <w:rsid w:val="00BD2451"/>
    <w:rsid w:val="00C4081C"/>
    <w:rsid w:val="00C4211E"/>
    <w:rsid w:val="00C74450"/>
    <w:rsid w:val="00CE3D6D"/>
    <w:rsid w:val="00CF1D64"/>
    <w:rsid w:val="00D543DA"/>
    <w:rsid w:val="00D71121"/>
    <w:rsid w:val="00D867EA"/>
    <w:rsid w:val="00DA31DB"/>
    <w:rsid w:val="00DC0ECD"/>
    <w:rsid w:val="00E44AA0"/>
    <w:rsid w:val="00E6444D"/>
    <w:rsid w:val="00EA7908"/>
    <w:rsid w:val="00EE481D"/>
    <w:rsid w:val="00EF62C3"/>
    <w:rsid w:val="00F075A2"/>
    <w:rsid w:val="00F177C0"/>
    <w:rsid w:val="00F2468B"/>
    <w:rsid w:val="00F515AB"/>
    <w:rsid w:val="00F750D1"/>
    <w:rsid w:val="00F84E87"/>
    <w:rsid w:val="00F84F64"/>
    <w:rsid w:val="00F93BDD"/>
    <w:rsid w:val="00FA43D5"/>
    <w:rsid w:val="00FA51F1"/>
    <w:rsid w:val="00FC1CB0"/>
    <w:rsid w:val="00FD32BC"/>
    <w:rsid w:val="00FD7705"/>
    <w:rsid w:val="00FE2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03FB1"/>
  <w15:docId w15:val="{845A020F-39D1-4D97-8171-0BE8A4C4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76C79"/>
    <w:pPr>
      <w:widowControl w:val="0"/>
      <w:suppressAutoHyphens/>
      <w:spacing w:line="264" w:lineRule="auto"/>
      <w:jc w:val="both"/>
    </w:pPr>
    <w:rPr>
      <w:rFonts w:ascii="Arial" w:hAnsi="Arial"/>
      <w:sz w:val="22"/>
    </w:rPr>
  </w:style>
  <w:style w:type="paragraph" w:styleId="Nadpis1">
    <w:name w:val="heading 1"/>
    <w:basedOn w:val="Normln"/>
    <w:next w:val="Bntext"/>
    <w:qFormat/>
    <w:pPr>
      <w:keepNext/>
      <w:spacing w:before="240" w:after="60"/>
      <w:outlineLvl w:val="0"/>
    </w:pPr>
    <w:rPr>
      <w:rFonts w:cs="Arial"/>
      <w:b/>
      <w:bCs/>
      <w:caps/>
      <w:kern w:val="28"/>
      <w:sz w:val="28"/>
      <w:szCs w:val="32"/>
    </w:rPr>
  </w:style>
  <w:style w:type="paragraph" w:styleId="Nadpis2">
    <w:name w:val="heading 2"/>
    <w:basedOn w:val="Normln"/>
    <w:next w:val="Bntext"/>
    <w:qFormat/>
    <w:pPr>
      <w:keepNext/>
      <w:numPr>
        <w:ilvl w:val="1"/>
        <w:numId w:val="1"/>
      </w:numPr>
      <w:spacing w:before="240" w:after="60"/>
      <w:outlineLvl w:val="1"/>
    </w:pPr>
    <w:rPr>
      <w:rFonts w:cs="Arial"/>
      <w:b/>
      <w:bCs/>
      <w:iCs/>
      <w:kern w:val="28"/>
      <w:sz w:val="28"/>
      <w:szCs w:val="28"/>
    </w:rPr>
  </w:style>
  <w:style w:type="paragraph" w:styleId="Nadpis3">
    <w:name w:val="heading 3"/>
    <w:basedOn w:val="Normln"/>
    <w:next w:val="Bntext"/>
    <w:qFormat/>
    <w:pPr>
      <w:keepNext/>
      <w:numPr>
        <w:ilvl w:val="2"/>
        <w:numId w:val="1"/>
      </w:numPr>
      <w:spacing w:before="240" w:after="60"/>
      <w:outlineLvl w:val="2"/>
    </w:pPr>
    <w:rPr>
      <w:rFonts w:cs="Arial"/>
      <w:b/>
      <w:bCs/>
      <w:kern w:val="24"/>
      <w:sz w:val="24"/>
      <w:szCs w:val="26"/>
    </w:rPr>
  </w:style>
  <w:style w:type="paragraph" w:styleId="Nadpis4">
    <w:name w:val="heading 4"/>
    <w:basedOn w:val="Normln"/>
    <w:next w:val="Bntext"/>
    <w:qFormat/>
    <w:pPr>
      <w:keepNext/>
      <w:numPr>
        <w:ilvl w:val="3"/>
        <w:numId w:val="1"/>
      </w:numPr>
      <w:spacing w:before="240" w:after="60"/>
      <w:outlineLvl w:val="3"/>
    </w:pPr>
    <w:rPr>
      <w:b/>
      <w:bCs/>
      <w:kern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spacing w:before="60" w:after="60"/>
    </w:pPr>
    <w:rPr>
      <w:i/>
    </w:rPr>
  </w:style>
  <w:style w:type="paragraph" w:styleId="Zpat">
    <w:name w:val="footer"/>
    <w:basedOn w:val="Normln"/>
    <w:pPr>
      <w:spacing w:before="60" w:after="60"/>
    </w:pPr>
    <w:rPr>
      <w:i/>
    </w:rPr>
  </w:style>
  <w:style w:type="paragraph" w:customStyle="1" w:styleId="Bntext">
    <w:name w:val="Běžný text"/>
    <w:basedOn w:val="Normln"/>
    <w:pPr>
      <w:spacing w:before="60" w:after="60"/>
    </w:pPr>
  </w:style>
  <w:style w:type="paragraph" w:customStyle="1" w:styleId="Bntextodsazen">
    <w:name w:val="Běžný text odsazený"/>
    <w:basedOn w:val="Normln"/>
    <w:pPr>
      <w:spacing w:before="60" w:after="60"/>
      <w:ind w:left="851"/>
    </w:pPr>
  </w:style>
  <w:style w:type="paragraph" w:styleId="slovanseznam">
    <w:name w:val="List Number"/>
    <w:basedOn w:val="Normln"/>
    <w:pPr>
      <w:tabs>
        <w:tab w:val="left" w:pos="357"/>
      </w:tabs>
      <w:ind w:left="357" w:hanging="357"/>
    </w:pPr>
  </w:style>
  <w:style w:type="paragraph" w:styleId="slovanseznam2">
    <w:name w:val="List Number 2"/>
    <w:basedOn w:val="Normln"/>
    <w:pPr>
      <w:tabs>
        <w:tab w:val="left" w:pos="851"/>
      </w:tabs>
      <w:ind w:left="851" w:hanging="851"/>
    </w:pPr>
  </w:style>
  <w:style w:type="paragraph" w:styleId="slovanseznam3">
    <w:name w:val="List Number 3"/>
    <w:basedOn w:val="Normln"/>
    <w:pPr>
      <w:tabs>
        <w:tab w:val="left" w:pos="851"/>
      </w:tabs>
      <w:ind w:left="851" w:hanging="284"/>
    </w:pPr>
  </w:style>
  <w:style w:type="paragraph" w:customStyle="1" w:styleId="NadpisA">
    <w:name w:val="Nadpis A"/>
    <w:basedOn w:val="Normln"/>
    <w:next w:val="Bntext"/>
    <w:pPr>
      <w:keepNext/>
      <w:spacing w:before="240" w:after="60"/>
    </w:pPr>
    <w:rPr>
      <w:b/>
      <w:caps/>
      <w:kern w:val="28"/>
      <w:sz w:val="28"/>
    </w:rPr>
  </w:style>
  <w:style w:type="paragraph" w:customStyle="1" w:styleId="NadpisB">
    <w:name w:val="Nadpis B"/>
    <w:basedOn w:val="Normln"/>
    <w:next w:val="Bntext"/>
    <w:pPr>
      <w:keepNext/>
      <w:spacing w:before="240" w:after="60"/>
    </w:pPr>
    <w:rPr>
      <w:b/>
      <w:kern w:val="28"/>
      <w:sz w:val="28"/>
    </w:rPr>
  </w:style>
  <w:style w:type="paragraph" w:customStyle="1" w:styleId="NadpisC">
    <w:name w:val="Nadpis C"/>
    <w:basedOn w:val="Normln"/>
    <w:next w:val="Bntext"/>
    <w:pPr>
      <w:keepNext/>
      <w:spacing w:before="240" w:after="60"/>
    </w:pPr>
    <w:rPr>
      <w:b/>
      <w:kern w:val="24"/>
      <w:sz w:val="24"/>
    </w:rPr>
  </w:style>
  <w:style w:type="paragraph" w:customStyle="1" w:styleId="NadpisD">
    <w:name w:val="Nadpis D"/>
    <w:basedOn w:val="Normln"/>
    <w:next w:val="Bntext"/>
    <w:pPr>
      <w:keepNext/>
      <w:spacing w:before="240" w:after="60"/>
    </w:pPr>
    <w:rPr>
      <w:b/>
      <w:kern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uiPriority w:val="39"/>
    <w:pPr>
      <w:spacing w:after="60"/>
    </w:pPr>
    <w:rPr>
      <w:caps/>
    </w:rPr>
  </w:style>
  <w:style w:type="paragraph" w:styleId="Obsah2">
    <w:name w:val="toc 2"/>
    <w:basedOn w:val="Normln"/>
    <w:next w:val="Bntext"/>
    <w:autoRedefine/>
    <w:uiPriority w:val="39"/>
    <w:qFormat/>
    <w:pPr>
      <w:spacing w:after="60"/>
      <w:ind w:left="198"/>
    </w:pPr>
  </w:style>
  <w:style w:type="paragraph" w:styleId="Obsah3">
    <w:name w:val="toc 3"/>
    <w:basedOn w:val="Normln"/>
    <w:next w:val="Bntext"/>
    <w:autoRedefine/>
    <w:uiPriority w:val="39"/>
    <w:pPr>
      <w:spacing w:after="60"/>
      <w:ind w:left="403"/>
    </w:pPr>
  </w:style>
  <w:style w:type="paragraph" w:styleId="Obsah4">
    <w:name w:val="toc 4"/>
    <w:basedOn w:val="Normln"/>
    <w:next w:val="Bntext"/>
    <w:autoRedefine/>
    <w:semiHidden/>
    <w:pPr>
      <w:spacing w:after="60"/>
      <w:ind w:left="601"/>
    </w:pPr>
  </w:style>
  <w:style w:type="paragraph" w:styleId="Seznamsodrkami">
    <w:name w:val="List Bullet"/>
    <w:basedOn w:val="Normln"/>
    <w:autoRedefine/>
    <w:pPr>
      <w:numPr>
        <w:numId w:val="2"/>
      </w:numPr>
      <w:tabs>
        <w:tab w:val="clear" w:pos="360"/>
        <w:tab w:val="left" w:pos="357"/>
      </w:tabs>
      <w:ind w:left="357" w:hanging="357"/>
    </w:pPr>
  </w:style>
  <w:style w:type="paragraph" w:styleId="Seznamsodrkami2">
    <w:name w:val="List Bullet 2"/>
    <w:basedOn w:val="Normln"/>
    <w:autoRedefine/>
    <w:pPr>
      <w:numPr>
        <w:numId w:val="3"/>
      </w:numPr>
      <w:tabs>
        <w:tab w:val="clear" w:pos="643"/>
        <w:tab w:val="left" w:pos="851"/>
      </w:tabs>
      <w:ind w:left="851" w:hanging="851"/>
    </w:pPr>
  </w:style>
  <w:style w:type="paragraph" w:styleId="Seznamsodrkami3">
    <w:name w:val="List Bullet 3"/>
    <w:basedOn w:val="Normln"/>
    <w:autoRedefine/>
    <w:pPr>
      <w:numPr>
        <w:numId w:val="4"/>
      </w:numPr>
      <w:tabs>
        <w:tab w:val="clear" w:pos="926"/>
        <w:tab w:val="left" w:pos="851"/>
      </w:tabs>
      <w:ind w:left="851" w:hanging="284"/>
    </w:pPr>
  </w:style>
  <w:style w:type="paragraph" w:styleId="Textpoznpodarou">
    <w:name w:val="footnote text"/>
    <w:basedOn w:val="Normln"/>
    <w:semiHidden/>
    <w:pPr>
      <w:ind w:left="284" w:hanging="284"/>
    </w:pPr>
    <w:rPr>
      <w:i/>
    </w:rPr>
  </w:style>
  <w:style w:type="paragraph" w:customStyle="1" w:styleId="Texttabulky">
    <w:name w:val="Text tabulky"/>
    <w:basedOn w:val="Normln"/>
    <w:pPr>
      <w:spacing w:before="60" w:after="60"/>
    </w:pPr>
  </w:style>
  <w:style w:type="paragraph" w:styleId="Zkladntext">
    <w:name w:val="Body Text"/>
    <w:basedOn w:val="Normln"/>
    <w:link w:val="ZkladntextChar"/>
    <w:autoRedefine/>
    <w:qFormat/>
    <w:rsid w:val="001F6FE5"/>
    <w:pPr>
      <w:tabs>
        <w:tab w:val="left" w:pos="0"/>
      </w:tabs>
      <w:spacing w:after="120" w:line="360" w:lineRule="auto"/>
      <w:ind w:firstLine="709"/>
    </w:pPr>
    <w:rPr>
      <w:sz w:val="28"/>
      <w:szCs w:val="28"/>
    </w:rPr>
  </w:style>
  <w:style w:type="character" w:customStyle="1" w:styleId="ZkladntextChar">
    <w:name w:val="Základní text Char"/>
    <w:basedOn w:val="Standardnpsmoodstavce"/>
    <w:link w:val="Zkladntext"/>
    <w:rsid w:val="001F6FE5"/>
    <w:rPr>
      <w:rFonts w:ascii="Arial" w:hAnsi="Arial"/>
      <w:sz w:val="28"/>
      <w:szCs w:val="28"/>
    </w:rPr>
  </w:style>
  <w:style w:type="character" w:styleId="Hypertextovodkaz">
    <w:name w:val="Hyperlink"/>
    <w:basedOn w:val="Standardnpsmoodstavce"/>
    <w:uiPriority w:val="99"/>
    <w:rsid w:val="00476C79"/>
    <w:rPr>
      <w:color w:val="0000FF"/>
      <w:u w:val="single"/>
    </w:rPr>
  </w:style>
  <w:style w:type="paragraph" w:customStyle="1" w:styleId="Kapitola1">
    <w:name w:val="Kapitola 1"/>
    <w:basedOn w:val="Normln"/>
    <w:autoRedefine/>
    <w:qFormat/>
    <w:rsid w:val="00476C79"/>
    <w:pPr>
      <w:tabs>
        <w:tab w:val="left" w:pos="567"/>
      </w:tabs>
      <w:jc w:val="left"/>
    </w:pPr>
    <w:rPr>
      <w:b/>
      <w:caps/>
      <w:sz w:val="28"/>
      <w:u w:val="single"/>
    </w:rPr>
  </w:style>
  <w:style w:type="paragraph" w:customStyle="1" w:styleId="Nadpisobsah">
    <w:name w:val="Nadpis obsah"/>
    <w:basedOn w:val="Normln"/>
    <w:next w:val="Obsah1"/>
    <w:autoRedefine/>
    <w:rsid w:val="001F6FE5"/>
    <w:pPr>
      <w:tabs>
        <w:tab w:val="left" w:pos="1701"/>
        <w:tab w:val="left" w:pos="8222"/>
      </w:tabs>
      <w:spacing w:after="120" w:line="360" w:lineRule="auto"/>
      <w:jc w:val="left"/>
    </w:pPr>
    <w:rPr>
      <w:b/>
      <w:caps/>
      <w:sz w:val="28"/>
      <w:szCs w:val="28"/>
    </w:rPr>
  </w:style>
  <w:style w:type="paragraph" w:customStyle="1" w:styleId="Kapitola2">
    <w:name w:val="Kapitola 2"/>
    <w:basedOn w:val="Kapitola1"/>
    <w:next w:val="Zkladntext"/>
    <w:autoRedefine/>
    <w:qFormat/>
    <w:rsid w:val="001F6FE5"/>
    <w:pPr>
      <w:widowControl/>
      <w:numPr>
        <w:numId w:val="6"/>
      </w:numPr>
      <w:suppressAutoHyphens w:val="0"/>
      <w:spacing w:line="360" w:lineRule="auto"/>
      <w:ind w:left="426"/>
      <w:jc w:val="both"/>
      <w:outlineLvl w:val="0"/>
    </w:pPr>
    <w:rPr>
      <w:b w:val="0"/>
      <w:caps w:val="0"/>
      <w:sz w:val="24"/>
      <w:szCs w:val="24"/>
      <w:u w:val="none"/>
    </w:rPr>
  </w:style>
  <w:style w:type="paragraph" w:customStyle="1" w:styleId="Kapitola3">
    <w:name w:val="Kapitola 3"/>
    <w:basedOn w:val="Zkladntext"/>
    <w:next w:val="Zkladntext"/>
    <w:autoRedefine/>
    <w:qFormat/>
    <w:rsid w:val="00476C79"/>
    <w:pPr>
      <w:keepNext/>
      <w:numPr>
        <w:ilvl w:val="2"/>
        <w:numId w:val="6"/>
      </w:numPr>
      <w:tabs>
        <w:tab w:val="clear" w:pos="0"/>
        <w:tab w:val="left" w:pos="567"/>
      </w:tabs>
      <w:spacing w:after="0"/>
      <w:ind w:left="284"/>
      <w:contextualSpacing/>
      <w:outlineLvl w:val="1"/>
    </w:pPr>
    <w:rPr>
      <w:szCs w:val="24"/>
    </w:rPr>
  </w:style>
  <w:style w:type="character" w:customStyle="1" w:styleId="FontStyle19">
    <w:name w:val="Font Style19"/>
    <w:basedOn w:val="Standardnpsmoodstavce"/>
    <w:rsid w:val="00476C79"/>
    <w:rPr>
      <w:rFonts w:ascii="Arial" w:hAnsi="Arial" w:cs="Arial"/>
      <w:color w:val="000000"/>
      <w:sz w:val="22"/>
      <w:szCs w:val="22"/>
    </w:rPr>
  </w:style>
  <w:style w:type="character" w:customStyle="1" w:styleId="FontStyle12">
    <w:name w:val="Font Style12"/>
    <w:basedOn w:val="Standardnpsmoodstavce"/>
    <w:rsid w:val="00476C79"/>
    <w:rPr>
      <w:rFonts w:ascii="Arial" w:hAnsi="Arial" w:cs="Arial"/>
      <w:color w:val="000000"/>
      <w:sz w:val="22"/>
      <w:szCs w:val="22"/>
    </w:rPr>
  </w:style>
  <w:style w:type="character" w:styleId="Odkaznakoment">
    <w:name w:val="annotation reference"/>
    <w:basedOn w:val="Standardnpsmoodstavce"/>
    <w:uiPriority w:val="99"/>
    <w:unhideWhenUsed/>
    <w:rsid w:val="00476C79"/>
    <w:rPr>
      <w:sz w:val="16"/>
      <w:szCs w:val="16"/>
    </w:rPr>
  </w:style>
  <w:style w:type="paragraph" w:styleId="Textkomente">
    <w:name w:val="annotation text"/>
    <w:basedOn w:val="Normln"/>
    <w:link w:val="TextkomenteChar"/>
    <w:uiPriority w:val="99"/>
    <w:unhideWhenUsed/>
    <w:rsid w:val="00476C79"/>
    <w:pPr>
      <w:spacing w:line="240" w:lineRule="auto"/>
    </w:pPr>
    <w:rPr>
      <w:sz w:val="20"/>
    </w:rPr>
  </w:style>
  <w:style w:type="character" w:customStyle="1" w:styleId="TextkomenteChar">
    <w:name w:val="Text komentáře Char"/>
    <w:basedOn w:val="Standardnpsmoodstavce"/>
    <w:link w:val="Textkomente"/>
    <w:uiPriority w:val="99"/>
    <w:rsid w:val="00476C79"/>
    <w:rPr>
      <w:rFonts w:ascii="Arial" w:hAnsi="Arial"/>
    </w:rPr>
  </w:style>
  <w:style w:type="paragraph" w:styleId="Textbubliny">
    <w:name w:val="Balloon Text"/>
    <w:basedOn w:val="Normln"/>
    <w:link w:val="TextbublinyChar"/>
    <w:rsid w:val="00476C79"/>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476C79"/>
    <w:rPr>
      <w:rFonts w:ascii="Tahoma" w:hAnsi="Tahoma" w:cs="Tahoma"/>
      <w:sz w:val="16"/>
      <w:szCs w:val="16"/>
    </w:rPr>
  </w:style>
  <w:style w:type="paragraph" w:styleId="Odstavecseseznamem">
    <w:name w:val="List Paragraph"/>
    <w:basedOn w:val="Normln"/>
    <w:uiPriority w:val="34"/>
    <w:qFormat/>
    <w:rsid w:val="00476C79"/>
    <w:pPr>
      <w:ind w:left="720"/>
      <w:contextualSpacing/>
    </w:pPr>
  </w:style>
  <w:style w:type="paragraph" w:styleId="Pedmtkomente">
    <w:name w:val="annotation subject"/>
    <w:basedOn w:val="Textkomente"/>
    <w:next w:val="Textkomente"/>
    <w:link w:val="PedmtkomenteChar"/>
    <w:semiHidden/>
    <w:unhideWhenUsed/>
    <w:rsid w:val="00173E26"/>
    <w:rPr>
      <w:b/>
      <w:bCs/>
    </w:rPr>
  </w:style>
  <w:style w:type="character" w:customStyle="1" w:styleId="PedmtkomenteChar">
    <w:name w:val="Předmět komentáře Char"/>
    <w:basedOn w:val="TextkomenteChar"/>
    <w:link w:val="Pedmtkomente"/>
    <w:semiHidden/>
    <w:rsid w:val="00173E26"/>
    <w:rPr>
      <w:rFonts w:ascii="Arial" w:hAnsi="Arial"/>
      <w:b/>
      <w:bCs/>
    </w:rPr>
  </w:style>
  <w:style w:type="character" w:styleId="Zstupntext">
    <w:name w:val="Placeholder Text"/>
    <w:basedOn w:val="Standardnpsmoodstavce"/>
    <w:uiPriority w:val="99"/>
    <w:semiHidden/>
    <w:rsid w:val="008E43EC"/>
    <w:rPr>
      <w:color w:val="808080"/>
    </w:rPr>
  </w:style>
  <w:style w:type="paragraph" w:styleId="Nadpisobsahu">
    <w:name w:val="TOC Heading"/>
    <w:basedOn w:val="Nadpis1"/>
    <w:next w:val="Normln"/>
    <w:uiPriority w:val="39"/>
    <w:unhideWhenUsed/>
    <w:qFormat/>
    <w:rsid w:val="008E43EC"/>
    <w:pPr>
      <w:keepLines/>
      <w:widowControl/>
      <w:suppressAutoHyphens w:val="0"/>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rPr>
  </w:style>
  <w:style w:type="character" w:customStyle="1" w:styleId="Odkaznakoment1">
    <w:name w:val="Odkaz na komentář1"/>
    <w:rsid w:val="001D493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03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vccr.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vccr@rvccr.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vccr.cz" TargetMode="External"/><Relationship Id="rId4" Type="http://schemas.openxmlformats.org/officeDocument/2006/relationships/settings" Target="settings.xml"/><Relationship Id="rId9" Type="http://schemas.openxmlformats.org/officeDocument/2006/relationships/hyperlink" Target="mailto:rvccr@rvccr.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EBE789FA4246BF8A669CE535A1CCE4"/>
        <w:category>
          <w:name w:val="Obecné"/>
          <w:gallery w:val="placeholder"/>
        </w:category>
        <w:types>
          <w:type w:val="bbPlcHdr"/>
        </w:types>
        <w:behaviors>
          <w:behavior w:val="content"/>
        </w:behaviors>
        <w:guid w:val="{48661487-E90A-410F-862D-4262219EA972}"/>
      </w:docPartPr>
      <w:docPartBody>
        <w:p w:rsidR="007130E2" w:rsidRDefault="007130E2">
          <w:r w:rsidRPr="004A344C">
            <w:rPr>
              <w:rStyle w:val="Zstupntext"/>
            </w:rPr>
            <w:t>[Datum publikování]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0E2"/>
    <w:rsid w:val="00074C4F"/>
    <w:rsid w:val="000964A8"/>
    <w:rsid w:val="00682826"/>
    <w:rsid w:val="007130E2"/>
    <w:rsid w:val="008475B3"/>
    <w:rsid w:val="00BB789F"/>
    <w:rsid w:val="00BF41FD"/>
    <w:rsid w:val="00CF5DFD"/>
    <w:rsid w:val="00D946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130E2"/>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130E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C31AF-E83C-4765-9575-BE030DB26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4609</Words>
  <Characters>27198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31744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Michael</dc:creator>
  <cp:lastModifiedBy>Bukovsky Jan</cp:lastModifiedBy>
  <cp:revision>5</cp:revision>
  <cp:lastPrinted>2009-04-27T12:19:00Z</cp:lastPrinted>
  <dcterms:created xsi:type="dcterms:W3CDTF">2019-01-28T08:18:00Z</dcterms:created>
  <dcterms:modified xsi:type="dcterms:W3CDTF">2019-01-28T08:36:00Z</dcterms:modified>
</cp:coreProperties>
</file>